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C8" w:rsidRDefault="00356E97" w:rsidP="002927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3346B11">
            <wp:extent cx="664210" cy="1017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7C8" w:rsidRDefault="002927C8" w:rsidP="002927C8">
      <w:pPr>
        <w:jc w:val="center"/>
        <w:rPr>
          <w:b/>
        </w:rPr>
      </w:pPr>
    </w:p>
    <w:p w:rsidR="002927C8" w:rsidRDefault="002927C8" w:rsidP="002927C8">
      <w:pPr>
        <w:rPr>
          <w:sz w:val="12"/>
        </w:rPr>
      </w:pPr>
    </w:p>
    <w:p w:rsidR="002927C8" w:rsidRDefault="002927C8" w:rsidP="002927C8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2927C8" w:rsidRDefault="002927C8" w:rsidP="002927C8">
      <w:pPr>
        <w:rPr>
          <w:sz w:val="16"/>
        </w:rPr>
      </w:pPr>
    </w:p>
    <w:p w:rsidR="002927C8" w:rsidRDefault="002927C8" w:rsidP="002927C8">
      <w:pPr>
        <w:pStyle w:val="2"/>
      </w:pPr>
    </w:p>
    <w:p w:rsidR="002927C8" w:rsidRDefault="002927C8" w:rsidP="002927C8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АДМИНИСТРАЦИЯ СЕГЕЖСКОГО МУНИЦИПАЛЬНОГО </w:t>
      </w:r>
      <w:r w:rsidR="000C6FD1">
        <w:rPr>
          <w:b w:val="0"/>
          <w:bCs w:val="0"/>
          <w:sz w:val="28"/>
        </w:rPr>
        <w:t>ОКРУГА</w:t>
      </w:r>
    </w:p>
    <w:p w:rsidR="002927C8" w:rsidRDefault="002927C8" w:rsidP="002927C8"/>
    <w:p w:rsidR="002927C8" w:rsidRDefault="002927C8" w:rsidP="002927C8">
      <w:pPr>
        <w:jc w:val="center"/>
      </w:pPr>
      <w:r>
        <w:rPr>
          <w:bCs/>
          <w:spacing w:val="64"/>
          <w:sz w:val="40"/>
        </w:rPr>
        <w:t>ПОСТАНОВЛЕНИЕ</w:t>
      </w:r>
    </w:p>
    <w:p w:rsidR="002927C8" w:rsidRDefault="002927C8" w:rsidP="002927C8"/>
    <w:p w:rsidR="002927C8" w:rsidRDefault="002927C8" w:rsidP="002927C8">
      <w:pPr>
        <w:jc w:val="center"/>
      </w:pPr>
      <w:r>
        <w:t>от</w:t>
      </w:r>
      <w:r w:rsidR="00E835FD">
        <w:t xml:space="preserve"> </w:t>
      </w:r>
      <w:r w:rsidR="00356E97">
        <w:t xml:space="preserve"> </w:t>
      </w:r>
      <w:r w:rsidR="005E66E0">
        <w:t>27 декабря</w:t>
      </w:r>
      <w:r w:rsidR="002B028B">
        <w:t xml:space="preserve"> </w:t>
      </w:r>
      <w:r>
        <w:t>20</w:t>
      </w:r>
      <w:r w:rsidR="005E66E0">
        <w:t>23</w:t>
      </w:r>
      <w:r w:rsidR="00356E97">
        <w:t xml:space="preserve"> </w:t>
      </w:r>
      <w:r>
        <w:t>года</w:t>
      </w:r>
      <w:r w:rsidR="00E835FD">
        <w:t xml:space="preserve"> </w:t>
      </w:r>
      <w:r>
        <w:t>№</w:t>
      </w:r>
      <w:r w:rsidR="00050AA7">
        <w:t xml:space="preserve"> </w:t>
      </w:r>
      <w:r w:rsidR="005E66E0">
        <w:t>15</w:t>
      </w:r>
    </w:p>
    <w:p w:rsidR="002927C8" w:rsidRDefault="002927C8" w:rsidP="002927C8">
      <w:pPr>
        <w:jc w:val="center"/>
      </w:pPr>
      <w:r>
        <w:t>Сегежа</w:t>
      </w:r>
    </w:p>
    <w:p w:rsidR="00050AA7" w:rsidRDefault="00050AA7" w:rsidP="0005397C">
      <w:pPr>
        <w:tabs>
          <w:tab w:val="left" w:pos="709"/>
        </w:tabs>
        <w:jc w:val="center"/>
      </w:pPr>
    </w:p>
    <w:p w:rsidR="003C5638" w:rsidRDefault="003C5638" w:rsidP="0005397C">
      <w:pPr>
        <w:tabs>
          <w:tab w:val="left" w:pos="709"/>
        </w:tabs>
        <w:jc w:val="center"/>
      </w:pPr>
    </w:p>
    <w:p w:rsidR="003C5638" w:rsidRPr="003C5638" w:rsidRDefault="003C5638" w:rsidP="003C5638">
      <w:pPr>
        <w:pStyle w:val="a6"/>
        <w:jc w:val="center"/>
        <w:rPr>
          <w:b/>
        </w:rPr>
      </w:pPr>
      <w:r w:rsidRPr="003C5638">
        <w:rPr>
          <w:b/>
        </w:rPr>
        <w:t>Об утверждении порядка разработки, реализации и оценки</w:t>
      </w:r>
    </w:p>
    <w:p w:rsidR="003C5638" w:rsidRPr="003C5638" w:rsidRDefault="003C5638" w:rsidP="003C5638">
      <w:pPr>
        <w:pStyle w:val="a6"/>
        <w:jc w:val="center"/>
        <w:rPr>
          <w:b/>
        </w:rPr>
      </w:pPr>
      <w:r w:rsidRPr="003C5638">
        <w:rPr>
          <w:b/>
        </w:rPr>
        <w:t>эффективности муниципальных программ</w:t>
      </w:r>
    </w:p>
    <w:p w:rsidR="003C5638" w:rsidRPr="003C5638" w:rsidRDefault="003C5638" w:rsidP="003C5638">
      <w:pPr>
        <w:pStyle w:val="a6"/>
        <w:jc w:val="center"/>
        <w:rPr>
          <w:b/>
        </w:rPr>
      </w:pPr>
      <w:r w:rsidRPr="003C5638">
        <w:rPr>
          <w:b/>
        </w:rPr>
        <w:t xml:space="preserve">Сегежского муниципального </w:t>
      </w:r>
      <w:r w:rsidR="00356E97">
        <w:rPr>
          <w:b/>
        </w:rPr>
        <w:t>округа</w:t>
      </w:r>
    </w:p>
    <w:p w:rsidR="003C5638" w:rsidRPr="003C5638" w:rsidRDefault="003C5638" w:rsidP="003C5638">
      <w:pPr>
        <w:pStyle w:val="a6"/>
        <w:jc w:val="center"/>
        <w:rPr>
          <w:b/>
        </w:rPr>
      </w:pPr>
    </w:p>
    <w:p w:rsidR="003C5638" w:rsidRPr="003C5638" w:rsidRDefault="003C5638" w:rsidP="003C5638">
      <w:pPr>
        <w:pStyle w:val="a6"/>
        <w:jc w:val="center"/>
        <w:rPr>
          <w:b/>
        </w:rPr>
      </w:pPr>
    </w:p>
    <w:p w:rsidR="003C5638" w:rsidRPr="003C5638" w:rsidRDefault="003C5638" w:rsidP="00E30CEC">
      <w:pPr>
        <w:tabs>
          <w:tab w:val="left" w:pos="709"/>
        </w:tabs>
        <w:ind w:firstLine="708"/>
        <w:jc w:val="both"/>
        <w:rPr>
          <w:b/>
        </w:rPr>
      </w:pPr>
      <w:r w:rsidRPr="003C5638">
        <w:t>В соответствии с Федеральным законом Российской Федерации от 28.06.2014 г. № 172-ФЗ «О стратегическом планировании в Российской Федерации», со статьей 179 Бюджетн</w:t>
      </w:r>
      <w:r w:rsidR="00226B22">
        <w:t>ого</w:t>
      </w:r>
      <w:r w:rsidRPr="003C5638">
        <w:t xml:space="preserve"> </w:t>
      </w:r>
      <w:r w:rsidR="00226B22">
        <w:t>к</w:t>
      </w:r>
      <w:r w:rsidRPr="003C5638">
        <w:t>одекс</w:t>
      </w:r>
      <w:r w:rsidR="00226B22">
        <w:t>а</w:t>
      </w:r>
      <w:r w:rsidRPr="003C5638">
        <w:t xml:space="preserve"> Российской Федерации» администрация Се</w:t>
      </w:r>
      <w:r>
        <w:t xml:space="preserve">гежского муниципального </w:t>
      </w:r>
      <w:r w:rsidR="00356E97">
        <w:t>округа</w:t>
      </w:r>
      <w:r>
        <w:t xml:space="preserve"> </w:t>
      </w:r>
      <w:proofErr w:type="gramStart"/>
      <w:r w:rsidRPr="003C5638">
        <w:rPr>
          <w:b/>
        </w:rPr>
        <w:t>п</w:t>
      </w:r>
      <w:proofErr w:type="gramEnd"/>
      <w:r w:rsidRPr="003C5638">
        <w:rPr>
          <w:b/>
        </w:rPr>
        <w:t xml:space="preserve"> о с т а н о в л я е т:</w:t>
      </w:r>
    </w:p>
    <w:p w:rsidR="003C5638" w:rsidRPr="003C5638" w:rsidRDefault="003C5638" w:rsidP="003C5638">
      <w:pPr>
        <w:ind w:firstLine="708"/>
        <w:jc w:val="both"/>
        <w:rPr>
          <w:b/>
          <w:bCs/>
        </w:rPr>
      </w:pPr>
    </w:p>
    <w:p w:rsidR="003C5638" w:rsidRPr="003C5638" w:rsidRDefault="003C5638" w:rsidP="00915B79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C5638">
        <w:t xml:space="preserve">Утвердить прилагаемый </w:t>
      </w:r>
      <w:hyperlink w:anchor="Par45" w:history="1">
        <w:r w:rsidRPr="003C5638">
          <w:t>Порядок</w:t>
        </w:r>
      </w:hyperlink>
      <w:r w:rsidRPr="003C5638">
        <w:t xml:space="preserve"> разработки, реализации и оценки эффективности муниципальных программ Се</w:t>
      </w:r>
      <w:r>
        <w:t xml:space="preserve">гежского муниципального </w:t>
      </w:r>
      <w:r w:rsidR="00356E97">
        <w:t>округа</w:t>
      </w:r>
      <w:r>
        <w:t xml:space="preserve"> </w:t>
      </w:r>
      <w:r w:rsidRPr="003C5638">
        <w:t>(далее - Порядок).</w:t>
      </w:r>
    </w:p>
    <w:p w:rsidR="003C5638" w:rsidRPr="003C5638" w:rsidRDefault="003C5638" w:rsidP="00915B79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3C5638">
        <w:t>Признать утратившими силу постановления администрации Сегежского муниципального района:</w:t>
      </w:r>
    </w:p>
    <w:p w:rsidR="003C5638" w:rsidRPr="003C5638" w:rsidRDefault="003C5638" w:rsidP="00915B79">
      <w:pPr>
        <w:pStyle w:val="a6"/>
        <w:numPr>
          <w:ilvl w:val="0"/>
          <w:numId w:val="14"/>
        </w:numPr>
        <w:tabs>
          <w:tab w:val="left" w:pos="993"/>
        </w:tabs>
        <w:ind w:left="0" w:firstLine="709"/>
      </w:pPr>
      <w:r>
        <w:t xml:space="preserve">от </w:t>
      </w:r>
      <w:r w:rsidR="00356E97">
        <w:t>20 августа</w:t>
      </w:r>
      <w:r w:rsidRPr="003C5638">
        <w:t xml:space="preserve"> 20</w:t>
      </w:r>
      <w:r w:rsidR="00356E97">
        <w:t>20</w:t>
      </w:r>
      <w:r w:rsidRPr="003C5638">
        <w:t xml:space="preserve"> г. </w:t>
      </w:r>
      <w:r w:rsidR="00356E97">
        <w:t>№</w:t>
      </w:r>
      <w:r>
        <w:t xml:space="preserve"> </w:t>
      </w:r>
      <w:r w:rsidR="00356E97">
        <w:t>1035</w:t>
      </w:r>
      <w:r>
        <w:t xml:space="preserve"> </w:t>
      </w:r>
      <w:r w:rsidRPr="003C5638">
        <w:t>«Об утверждении порядка разработки, утверждения, реализации и оценки эффективности муниципальных программ Сегежского муниципального района»;</w:t>
      </w:r>
    </w:p>
    <w:p w:rsidR="003C5638" w:rsidRPr="003C5638" w:rsidRDefault="003C5638" w:rsidP="00915B79">
      <w:pPr>
        <w:pStyle w:val="a6"/>
        <w:numPr>
          <w:ilvl w:val="0"/>
          <w:numId w:val="14"/>
        </w:numPr>
        <w:tabs>
          <w:tab w:val="left" w:pos="993"/>
        </w:tabs>
        <w:ind w:left="0" w:firstLine="709"/>
      </w:pPr>
      <w:r>
        <w:t xml:space="preserve">от </w:t>
      </w:r>
      <w:r w:rsidR="00356E97">
        <w:t>16 марта</w:t>
      </w:r>
      <w:r w:rsidRPr="003C5638">
        <w:t xml:space="preserve"> 20</w:t>
      </w:r>
      <w:r w:rsidR="00356E97">
        <w:t>21</w:t>
      </w:r>
      <w:r w:rsidRPr="003C5638">
        <w:t xml:space="preserve"> г. </w:t>
      </w:r>
      <w:r w:rsidR="00356E97">
        <w:t>№</w:t>
      </w:r>
      <w:r>
        <w:t xml:space="preserve"> </w:t>
      </w:r>
      <w:r w:rsidR="00356E97">
        <w:t>257</w:t>
      </w:r>
      <w:r w:rsidRPr="003C5638">
        <w:t xml:space="preserve"> «О внесении изменений в Порядок разработки, утверждения, реализации и оценки эффективности программ Сегежского муниципального района»;</w:t>
      </w:r>
    </w:p>
    <w:p w:rsidR="00D473DE" w:rsidRDefault="003C5638" w:rsidP="00D473DE">
      <w:pPr>
        <w:tabs>
          <w:tab w:val="left" w:pos="993"/>
        </w:tabs>
        <w:ind w:firstLine="709"/>
        <w:jc w:val="both"/>
        <w:rPr>
          <w:color w:val="000000"/>
        </w:rPr>
      </w:pPr>
      <w:r w:rsidRPr="003C5638">
        <w:t xml:space="preserve">3. </w:t>
      </w:r>
      <w:r w:rsidR="00D473DE" w:rsidRPr="00D473DE">
        <w:rPr>
          <w:color w:val="000000"/>
        </w:rPr>
        <w:t xml:space="preserve">Управлению по организационным вопросам, информатизации и связям с общественностью администрации Сегежского муниципального </w:t>
      </w:r>
      <w:r w:rsidR="000C6FD1">
        <w:rPr>
          <w:color w:val="000000"/>
        </w:rPr>
        <w:t>округа</w:t>
      </w:r>
      <w:r w:rsidR="00D473DE" w:rsidRPr="00D473DE">
        <w:rPr>
          <w:color w:val="000000"/>
        </w:rPr>
        <w:t xml:space="preserve"> обнародовать настоящее постановление путем размещения его текста в информационно-телекоммуникационной сети «Интернет» на официальном сайте администрации Сегежского муниципального </w:t>
      </w:r>
      <w:r w:rsidR="00501C7B">
        <w:rPr>
          <w:color w:val="000000"/>
        </w:rPr>
        <w:t>округа</w:t>
      </w:r>
      <w:r w:rsidR="00D473DE" w:rsidRPr="00D473DE">
        <w:rPr>
          <w:color w:val="000000"/>
        </w:rPr>
        <w:t xml:space="preserve">  </w:t>
      </w:r>
      <w:r w:rsidR="00501C7B" w:rsidRPr="00501C7B">
        <w:t>https://segezhsky.ru/</w:t>
      </w:r>
      <w:r w:rsidR="00D473DE" w:rsidRPr="00D473DE">
        <w:rPr>
          <w:color w:val="000000"/>
        </w:rPr>
        <w:t>.</w:t>
      </w:r>
    </w:p>
    <w:p w:rsidR="003C5638" w:rsidRPr="003C5638" w:rsidRDefault="003C5638" w:rsidP="00D473DE">
      <w:pPr>
        <w:tabs>
          <w:tab w:val="left" w:pos="993"/>
        </w:tabs>
        <w:ind w:firstLine="709"/>
        <w:jc w:val="both"/>
      </w:pPr>
      <w:r w:rsidRPr="003C5638">
        <w:t xml:space="preserve">4. </w:t>
      </w:r>
      <w:proofErr w:type="gramStart"/>
      <w:r w:rsidRPr="003C5638">
        <w:t>Контроль за</w:t>
      </w:r>
      <w:proofErr w:type="gramEnd"/>
      <w:r w:rsidRPr="003C5638">
        <w:t xml:space="preserve"> </w:t>
      </w:r>
      <w:r w:rsidR="00226B22">
        <w:t>ис</w:t>
      </w:r>
      <w:r w:rsidRPr="003C5638">
        <w:t>полнением настоящего постановления оставляю за собой.</w:t>
      </w:r>
    </w:p>
    <w:p w:rsidR="003C5638" w:rsidRPr="003C5638" w:rsidRDefault="003C5638" w:rsidP="003C5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5638" w:rsidRDefault="003C5638" w:rsidP="003C5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2609" w:rsidRPr="003C5638" w:rsidRDefault="00092609" w:rsidP="003C5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5638" w:rsidRPr="001A5CAE" w:rsidRDefault="003C5638" w:rsidP="003C5638">
      <w:pPr>
        <w:jc w:val="both"/>
      </w:pPr>
      <w:r>
        <w:t xml:space="preserve">         </w:t>
      </w:r>
      <w:r w:rsidR="000C6FD1" w:rsidRPr="001A5CAE">
        <w:t>Г</w:t>
      </w:r>
      <w:r w:rsidRPr="001A5CAE">
        <w:t>лав</w:t>
      </w:r>
      <w:r w:rsidR="000C6FD1" w:rsidRPr="001A5CAE">
        <w:t>а</w:t>
      </w:r>
      <w:r w:rsidRPr="001A5CAE">
        <w:t xml:space="preserve"> администрации                                                                          </w:t>
      </w:r>
    </w:p>
    <w:p w:rsidR="003C5638" w:rsidRDefault="003C5638" w:rsidP="003C5638">
      <w:pPr>
        <w:tabs>
          <w:tab w:val="left" w:pos="7290"/>
        </w:tabs>
        <w:jc w:val="both"/>
      </w:pPr>
      <w:r w:rsidRPr="001A5CAE">
        <w:t xml:space="preserve">Сегежского муниципального </w:t>
      </w:r>
      <w:r w:rsidR="000C6FD1" w:rsidRPr="001A5CAE">
        <w:t>округа</w:t>
      </w:r>
      <w:r w:rsidRPr="001A5CAE">
        <w:t xml:space="preserve">                                                                </w:t>
      </w:r>
      <w:proofErr w:type="spellStart"/>
      <w:r w:rsidR="000C6FD1" w:rsidRPr="001A5CAE">
        <w:t>М.Л.Гусева</w:t>
      </w:r>
      <w:proofErr w:type="spellEnd"/>
    </w:p>
    <w:p w:rsidR="003C5638" w:rsidRPr="003C5638" w:rsidRDefault="003C5638" w:rsidP="003C5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/>
    <w:p w:rsidR="003C5638" w:rsidRPr="003C5638" w:rsidRDefault="003C5638" w:rsidP="003C5638">
      <w:pPr>
        <w:jc w:val="both"/>
        <w:rPr>
          <w:sz w:val="22"/>
          <w:szCs w:val="22"/>
        </w:rPr>
      </w:pPr>
      <w:r w:rsidRPr="003C5638">
        <w:rPr>
          <w:sz w:val="22"/>
          <w:szCs w:val="22"/>
        </w:rPr>
        <w:t>Разослать: в дело, УЭР</w:t>
      </w:r>
      <w:r w:rsidR="00D473DE">
        <w:rPr>
          <w:sz w:val="22"/>
          <w:szCs w:val="22"/>
        </w:rPr>
        <w:t xml:space="preserve">. В электронном виде - </w:t>
      </w:r>
      <w:r w:rsidRPr="003C5638">
        <w:rPr>
          <w:sz w:val="22"/>
          <w:szCs w:val="22"/>
        </w:rPr>
        <w:t xml:space="preserve">ФУ, УО, УИО, отдел </w:t>
      </w:r>
      <w:proofErr w:type="spellStart"/>
      <w:r w:rsidRPr="003C5638">
        <w:rPr>
          <w:sz w:val="22"/>
          <w:szCs w:val="22"/>
        </w:rPr>
        <w:t>ГОиЧС</w:t>
      </w:r>
      <w:proofErr w:type="spellEnd"/>
      <w:r w:rsidRPr="003C5638">
        <w:rPr>
          <w:sz w:val="22"/>
          <w:szCs w:val="22"/>
        </w:rPr>
        <w:t xml:space="preserve">, </w:t>
      </w:r>
      <w:proofErr w:type="spellStart"/>
      <w:r w:rsidR="00D473DE">
        <w:rPr>
          <w:sz w:val="22"/>
          <w:szCs w:val="22"/>
        </w:rPr>
        <w:t>УОВИиС</w:t>
      </w:r>
      <w:proofErr w:type="spellEnd"/>
      <w:r w:rsidR="00D473DE">
        <w:rPr>
          <w:sz w:val="22"/>
          <w:szCs w:val="22"/>
        </w:rPr>
        <w:t xml:space="preserve">, </w:t>
      </w:r>
      <w:r w:rsidRPr="003C5638">
        <w:rPr>
          <w:sz w:val="22"/>
          <w:szCs w:val="22"/>
        </w:rPr>
        <w:t>ПУ, ОБУ</w:t>
      </w:r>
      <w:r w:rsidR="001A5CAE">
        <w:rPr>
          <w:sz w:val="22"/>
          <w:szCs w:val="22"/>
        </w:rPr>
        <w:t>, УЖКХ</w:t>
      </w:r>
      <w:r w:rsidRPr="003C5638">
        <w:rPr>
          <w:sz w:val="22"/>
          <w:szCs w:val="22"/>
        </w:rPr>
        <w:t>.</w:t>
      </w:r>
    </w:p>
    <w:p w:rsidR="00D473DE" w:rsidRDefault="00D473DE" w:rsidP="003C5638">
      <w:pPr>
        <w:ind w:left="4962"/>
        <w:jc w:val="center"/>
        <w:rPr>
          <w:caps/>
        </w:rPr>
      </w:pPr>
    </w:p>
    <w:p w:rsidR="003C5638" w:rsidRPr="003C5638" w:rsidRDefault="003C5638" w:rsidP="003C5638">
      <w:pPr>
        <w:ind w:left="4962"/>
        <w:jc w:val="center"/>
        <w:rPr>
          <w:caps/>
        </w:rPr>
      </w:pPr>
      <w:r w:rsidRPr="003C5638">
        <w:rPr>
          <w:caps/>
        </w:rPr>
        <w:t>Утвержден</w:t>
      </w:r>
    </w:p>
    <w:p w:rsidR="003C5638" w:rsidRPr="003C5638" w:rsidRDefault="003C5638" w:rsidP="003C5638">
      <w:pPr>
        <w:ind w:left="4962"/>
        <w:jc w:val="center"/>
      </w:pPr>
      <w:r w:rsidRPr="003C5638">
        <w:t>постановлением администрации</w:t>
      </w:r>
    </w:p>
    <w:p w:rsidR="003C5638" w:rsidRPr="003C5638" w:rsidRDefault="003C5638" w:rsidP="003C5638">
      <w:pPr>
        <w:ind w:left="4962"/>
        <w:jc w:val="center"/>
      </w:pPr>
      <w:r w:rsidRPr="003C5638">
        <w:t xml:space="preserve">Сегежского муниципального </w:t>
      </w:r>
      <w:r w:rsidR="001A5CAE">
        <w:t>округа</w:t>
      </w:r>
    </w:p>
    <w:p w:rsidR="003C5638" w:rsidRPr="003C5638" w:rsidRDefault="003C5638" w:rsidP="003C5638">
      <w:pPr>
        <w:ind w:left="4962"/>
        <w:jc w:val="center"/>
      </w:pPr>
      <w:r>
        <w:t xml:space="preserve">от </w:t>
      </w:r>
      <w:r w:rsidR="005E66E0">
        <w:t>27 декабря</w:t>
      </w:r>
      <w:r w:rsidR="00D473DE">
        <w:t xml:space="preserve"> </w:t>
      </w:r>
      <w:r w:rsidR="00460B8E">
        <w:t>20</w:t>
      </w:r>
      <w:r w:rsidR="005E66E0">
        <w:t>23</w:t>
      </w:r>
      <w:r w:rsidR="00D473DE">
        <w:t xml:space="preserve"> </w:t>
      </w:r>
      <w:r w:rsidR="00460B8E">
        <w:t>года №</w:t>
      </w:r>
      <w:r w:rsidR="005E66E0">
        <w:t xml:space="preserve"> 15</w:t>
      </w:r>
      <w:bookmarkStart w:id="0" w:name="_GoBack"/>
      <w:bookmarkEnd w:id="0"/>
      <w:r w:rsidR="00460B8E">
        <w:t xml:space="preserve"> </w:t>
      </w:r>
    </w:p>
    <w:p w:rsidR="003C5638" w:rsidRPr="003C5638" w:rsidRDefault="003C5638" w:rsidP="003C5638">
      <w:pPr>
        <w:jc w:val="center"/>
      </w:pPr>
      <w:bookmarkStart w:id="1" w:name="sub_1000"/>
    </w:p>
    <w:p w:rsidR="003C5638" w:rsidRPr="003C5638" w:rsidRDefault="003C5638" w:rsidP="003C5638">
      <w:pPr>
        <w:jc w:val="center"/>
        <w:rPr>
          <w:b/>
        </w:rPr>
      </w:pPr>
    </w:p>
    <w:bookmarkEnd w:id="1"/>
    <w:p w:rsidR="0033379E" w:rsidRPr="0033379E" w:rsidRDefault="0033379E" w:rsidP="0033379E">
      <w:pPr>
        <w:jc w:val="center"/>
        <w:rPr>
          <w:b/>
        </w:rPr>
      </w:pPr>
      <w:r w:rsidRPr="0033379E">
        <w:rPr>
          <w:b/>
        </w:rPr>
        <w:t>ПОРЯДОК</w:t>
      </w:r>
      <w:r w:rsidRPr="0033379E">
        <w:rPr>
          <w:b/>
        </w:rPr>
        <w:br/>
        <w:t>разработки, реализации и оценки эффективности</w:t>
      </w:r>
    </w:p>
    <w:p w:rsidR="0033379E" w:rsidRPr="0033379E" w:rsidRDefault="0033379E" w:rsidP="0033379E">
      <w:pPr>
        <w:jc w:val="center"/>
        <w:rPr>
          <w:b/>
        </w:rPr>
      </w:pPr>
      <w:r w:rsidRPr="0033379E">
        <w:rPr>
          <w:b/>
        </w:rPr>
        <w:t xml:space="preserve">муниципальных программ Сегежского муниципального </w:t>
      </w:r>
      <w:r w:rsidR="002D3DBF">
        <w:rPr>
          <w:b/>
        </w:rPr>
        <w:t>округа</w:t>
      </w:r>
      <w:r w:rsidRPr="0033379E">
        <w:rPr>
          <w:b/>
        </w:rPr>
        <w:t xml:space="preserve"> </w:t>
      </w:r>
    </w:p>
    <w:p w:rsidR="0033379E" w:rsidRPr="0033379E" w:rsidRDefault="0033379E" w:rsidP="0033379E">
      <w:pPr>
        <w:keepNext/>
        <w:keepLines/>
        <w:numPr>
          <w:ilvl w:val="0"/>
          <w:numId w:val="1"/>
        </w:numPr>
        <w:spacing w:before="480"/>
        <w:ind w:left="0"/>
        <w:jc w:val="center"/>
        <w:outlineLvl w:val="0"/>
        <w:rPr>
          <w:b/>
          <w:bCs/>
          <w:kern w:val="32"/>
        </w:rPr>
      </w:pPr>
      <w:bookmarkStart w:id="2" w:name="sub_1100"/>
      <w:r w:rsidRPr="0033379E">
        <w:rPr>
          <w:b/>
          <w:bCs/>
          <w:kern w:val="32"/>
        </w:rPr>
        <w:t>Общие положения</w:t>
      </w:r>
    </w:p>
    <w:p w:rsidR="0033379E" w:rsidRPr="0033379E" w:rsidRDefault="0033379E" w:rsidP="0033379E">
      <w:pPr>
        <w:ind w:left="1713"/>
        <w:contextualSpacing/>
      </w:pP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bookmarkStart w:id="3" w:name="sub_1001"/>
      <w:bookmarkEnd w:id="2"/>
      <w:r w:rsidRPr="0033379E">
        <w:t xml:space="preserve">Настоящий Порядок определяет правила разработки, реализации и оценки эффективности муниципальных программ Сегежского муниципального </w:t>
      </w:r>
      <w:r w:rsidR="002D3DBF">
        <w:t>округа</w:t>
      </w:r>
      <w:r w:rsidRPr="0033379E">
        <w:t xml:space="preserve"> (далее – Порядок, муниципальные программы), а также </w:t>
      </w:r>
      <w:proofErr w:type="gramStart"/>
      <w:r w:rsidRPr="0033379E">
        <w:t>контроля за</w:t>
      </w:r>
      <w:proofErr w:type="gramEnd"/>
      <w:r w:rsidRPr="0033379E">
        <w:t xml:space="preserve"> ходом их исполнения.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bookmarkStart w:id="4" w:name="sub_1002"/>
      <w:bookmarkEnd w:id="3"/>
      <w:r w:rsidRPr="0033379E">
        <w:t xml:space="preserve">Муниципальная программа 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направленных на достижение целей и решение задач социально-экономического развития Сегежского муниципального </w:t>
      </w:r>
      <w:r w:rsidR="002D3DBF">
        <w:t>округа</w:t>
      </w:r>
      <w:r w:rsidRPr="0033379E">
        <w:t>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Разработка муниципальных программ осуществляется исходя из принципов:</w:t>
      </w:r>
    </w:p>
    <w:p w:rsidR="0033379E" w:rsidRPr="0033379E" w:rsidRDefault="0033379E" w:rsidP="0033379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 xml:space="preserve">долгосрочных целей социально-экономического развития Сегежского муниципального </w:t>
      </w:r>
      <w:r w:rsidR="002D3DBF">
        <w:t>округа</w:t>
      </w:r>
      <w:r w:rsidRPr="0033379E">
        <w:t xml:space="preserve"> и показателей (индикаторов) их достижения, определенных в Стратегии социально-экономического развития Сегежского муниципального </w:t>
      </w:r>
      <w:r w:rsidR="002D3DBF">
        <w:t>округа</w:t>
      </w:r>
      <w:r w:rsidRPr="0033379E">
        <w:t>;</w:t>
      </w:r>
    </w:p>
    <w:p w:rsidR="0033379E" w:rsidRPr="0033379E" w:rsidRDefault="0033379E" w:rsidP="0033379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 xml:space="preserve">наиболее полного охвата сфер социально-экономического развития и объема бюджетных ассигнований бюджета Сегежского муниципального </w:t>
      </w:r>
      <w:r w:rsidR="002D3DBF">
        <w:t>округа</w:t>
      </w:r>
      <w:r w:rsidRPr="0033379E">
        <w:t>;</w:t>
      </w:r>
    </w:p>
    <w:p w:rsidR="0033379E" w:rsidRPr="0033379E" w:rsidRDefault="0033379E" w:rsidP="0033379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установления для муниципальной программы измеримых результатов ее реализации (конечных и непосредственных результатов);</w:t>
      </w:r>
    </w:p>
    <w:p w:rsidR="0033379E" w:rsidRPr="0033379E" w:rsidRDefault="0033379E" w:rsidP="0033379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 xml:space="preserve">определения структурного подразделения администрации Сегежского муниципального </w:t>
      </w:r>
      <w:r w:rsidR="002D3DBF">
        <w:t>округа</w:t>
      </w:r>
      <w:r w:rsidRPr="0033379E">
        <w:t xml:space="preserve"> (далее – администрация), ответственного за реализацию муниципальной программы, достижение конечных результатов;</w:t>
      </w:r>
    </w:p>
    <w:p w:rsidR="0033379E" w:rsidRPr="0033379E" w:rsidRDefault="0033379E" w:rsidP="0033379E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наличия у ответственных исполнителей и соисполнителей муниципальной программы полномочий, необходимых и достаточных для достижения целей муниципальной программы;</w:t>
      </w:r>
    </w:p>
    <w:p w:rsidR="0033379E" w:rsidRPr="0033379E" w:rsidRDefault="0033379E" w:rsidP="0033379E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проведения регулярной оценки эффективности реализации муниципальных программ с возможностью их корректировки или досрочного прекращения.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 xml:space="preserve">Муниципальная программа включает в себя подпрограммы и (или) основные мероприятия. </w:t>
      </w:r>
    </w:p>
    <w:p w:rsidR="0033379E" w:rsidRPr="0033379E" w:rsidRDefault="0033379E" w:rsidP="0033379E">
      <w:pPr>
        <w:tabs>
          <w:tab w:val="left" w:pos="1276"/>
        </w:tabs>
        <w:ind w:firstLine="709"/>
        <w:jc w:val="both"/>
      </w:pPr>
      <w:r w:rsidRPr="0033379E"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33379E">
        <w:t>сложности</w:t>
      </w:r>
      <w:proofErr w:type="gramEnd"/>
      <w:r w:rsidRPr="0033379E">
        <w:t xml:space="preserve"> решаемых в рамках муниципальной программы задач, а также необходимости рациональной организации их реализации. Подпрограммы направлены на решение конкретных задач в рамках муниципальной программы.</w:t>
      </w:r>
    </w:p>
    <w:p w:rsidR="0033379E" w:rsidRPr="0033379E" w:rsidRDefault="0033379E" w:rsidP="0033379E">
      <w:pPr>
        <w:tabs>
          <w:tab w:val="left" w:pos="1276"/>
        </w:tabs>
        <w:ind w:firstLine="709"/>
        <w:jc w:val="both"/>
      </w:pPr>
      <w:r w:rsidRPr="0033379E">
        <w:t>В рамках основного мероприятия могут быть выделены мероприятия. Основные мероприятия и мероприятия муниципальной программы (подпрограммы) в обязательном порядке должны быть увязаны с запланированными результатами муниципальной программы (подпрограммы).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Муниципальная программа утверждается постановлением администрации.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i/>
        </w:rPr>
      </w:pPr>
      <w:r w:rsidRPr="0033379E">
        <w:t xml:space="preserve">Оценка эффективности реализации муниципальной программы осуществляется ежегодно в соответствии с настоящим Порядком согласно </w:t>
      </w:r>
      <w:r w:rsidRPr="0033379E">
        <w:rPr>
          <w:color w:val="000000" w:themeColor="text1"/>
        </w:rPr>
        <w:t>Приложению № 3</w:t>
      </w:r>
      <w:r w:rsidRPr="0033379E">
        <w:rPr>
          <w:i/>
        </w:rPr>
        <w:t xml:space="preserve"> </w:t>
      </w:r>
      <w:r w:rsidRPr="0033379E">
        <w:t>к Порядку.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lastRenderedPageBreak/>
        <w:t>В целях настоящего Порядка применяются следующие понятия: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33379E">
        <w:t>сфера реализации муниципальной программы (подпрограммы) - сфера социально-экономического развития, на решение проблем в которой направлена соответствующая муниципальная программа (подпрограмма);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Cs/>
          <w:color w:val="26282F"/>
        </w:rPr>
      </w:pPr>
      <w:bookmarkStart w:id="5" w:name="sub_10023"/>
      <w:bookmarkEnd w:id="4"/>
      <w:proofErr w:type="gramStart"/>
      <w:r w:rsidRPr="0033379E">
        <w:rPr>
          <w:bCs/>
          <w:color w:val="26282F"/>
        </w:rPr>
        <w:t>основные параметры муниципальной программы (подпрограммы) – цели, задачи, показатели (индикаторы), конечные (ожидаемые) результаты реализации муниципальной программы (подпрограммы), сроки их достижения, объем ресурсов, необходимых для достижения целей муниципальной программы (подпрограммы);</w:t>
      </w:r>
      <w:proofErr w:type="gramEnd"/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Cs/>
          <w:color w:val="26282F"/>
        </w:rPr>
      </w:pPr>
      <w:r w:rsidRPr="0033379E">
        <w:rPr>
          <w:bCs/>
          <w:color w:val="26282F"/>
        </w:rPr>
        <w:t>цель муниципальной программы - прогнозируемое состояние в соответствующей сфере социально-экономического развития муниципального образования, планируемое к достижению посредством реализации совокупности взаимосвязанных мероприятий и (или) ведомственных целевых программ за период реализации муниципальной программы;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33379E">
        <w:rPr>
          <w:bCs/>
          <w:color w:val="26282F"/>
        </w:rPr>
        <w:t>задача</w:t>
      </w:r>
      <w:r w:rsidRPr="0033379E">
        <w:t xml:space="preserve"> - планируемый результат выполнения совокупности взаимоувязанных основных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26282F"/>
        </w:rPr>
      </w:pPr>
      <w:r w:rsidRPr="0033379E">
        <w:rPr>
          <w:bCs/>
          <w:color w:val="26282F"/>
        </w:rPr>
        <w:t>основное мероприятие (мероприятие) - комплекс взаимосвязанных мероприятий (действий), определяющих основные результаты по решению задач муниципальной программы;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33379E">
        <w:t>конечный результат - степень удовлетворения потребностей целевой группы (объекта управления) или полученный социальный эффект в результате реализации муниципальной программы, характеризующий уровень достижения целей муниципальной программы;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33379E">
        <w:t>целевые индикаторы – критерии, характеризующие уровень достижения целей муниципальной программы (подпрограммы) в количественном относительном выражении по состоянию на 1 января каждого года реализации муниципальной программы;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bookmarkStart w:id="6" w:name="sub_10024"/>
      <w:bookmarkEnd w:id="5"/>
      <w:r w:rsidRPr="0033379E">
        <w:t>показатели результатов – характеристика управленческого воздействия на результат, отражающая степень выполнения задач муниципальной программы в количественном относительном выражении за каждый год реализации муниципальной программы;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33379E">
        <w:t>показатели непосредственных результатов – количественная характеристика выполнения основных мероприятий и мероприятий муниципальной программы;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Cs/>
          <w:color w:val="26282F"/>
        </w:rPr>
      </w:pPr>
      <w:bookmarkStart w:id="7" w:name="sub_10025"/>
      <w:bookmarkEnd w:id="6"/>
      <w:r w:rsidRPr="0033379E">
        <w:rPr>
          <w:bCs/>
          <w:color w:val="26282F"/>
        </w:rPr>
        <w:t>ответственный исполнитель – структурное подразделение администрации, являющееся ответственным за разработку и реализацию муниципальной программы;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Cs/>
          <w:color w:val="26282F"/>
        </w:rPr>
      </w:pPr>
      <w:r w:rsidRPr="0033379E">
        <w:rPr>
          <w:bCs/>
          <w:color w:val="26282F"/>
        </w:rPr>
        <w:t>соисполнители – структурные подразделения администрации, являющиеся ответственными за разработку и реализацию подпрограммы (подпрограмм) и (или) основного мероприятия (основных мероприятий) муниципальной программы.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33379E">
        <w:rPr>
          <w:color w:val="000000"/>
        </w:rPr>
        <w:t>соисполнители муниципальной программы — заинтересованные структурные подразделения администрации, участвующие совместно с ответственным исполнителем муниципальной программы в разработке и реализации муниципальной программы.</w:t>
      </w:r>
    </w:p>
    <w:p w:rsidR="0033379E" w:rsidRPr="0033379E" w:rsidRDefault="0033379E" w:rsidP="0033379E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/>
        </w:rPr>
      </w:pPr>
      <w:bookmarkStart w:id="8" w:name="sub_1003"/>
      <w:r w:rsidRPr="0033379E">
        <w:t>у</w:t>
      </w:r>
      <w:r w:rsidRPr="0033379E">
        <w:rPr>
          <w:color w:val="000000"/>
        </w:rPr>
        <w:t>частники муниципальной программы – муниципальные учреждения, муниципальные унитарные предприятия, бюджетные и автономные учреждения, общественные, научные и иные организации, участвующие в реализации муниципальной программы.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 xml:space="preserve">Муниципальные программы разрабатываются </w:t>
      </w:r>
      <w:bookmarkEnd w:id="8"/>
      <w:r w:rsidRPr="0033379E">
        <w:t xml:space="preserve">на срок не менее трех лет, но не более 10 лет и включают в себя подпрограммы и (или) основные мероприятия. 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bookmarkStart w:id="9" w:name="sub_1004"/>
      <w:bookmarkEnd w:id="7"/>
      <w:r w:rsidRPr="0033379E">
        <w:lastRenderedPageBreak/>
        <w:t xml:space="preserve">Методическое руководство и координацию работ по разработке муниципальных программ выполняет управление экономического развития  администрации (далее – УЭР). </w:t>
      </w:r>
    </w:p>
    <w:p w:rsidR="0033379E" w:rsidRPr="0033379E" w:rsidRDefault="0033379E" w:rsidP="0033379E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33379E">
        <w:t>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финансовое управление администрации (далее - ФУ).</w:t>
      </w:r>
    </w:p>
    <w:p w:rsidR="0033379E" w:rsidRPr="0033379E" w:rsidRDefault="0033379E" w:rsidP="0033379E">
      <w:pPr>
        <w:tabs>
          <w:tab w:val="left" w:pos="1701"/>
        </w:tabs>
        <w:ind w:firstLine="709"/>
        <w:jc w:val="both"/>
      </w:pPr>
      <w:r w:rsidRPr="0033379E">
        <w:t xml:space="preserve">Реализация и текущее управление реализацией муниципальной программы осуществляется ответственным исполнителем совместно с соисполнителями муниципальной программы. </w:t>
      </w:r>
    </w:p>
    <w:p w:rsidR="0033379E" w:rsidRPr="0033379E" w:rsidRDefault="0033379E" w:rsidP="0033379E">
      <w:pPr>
        <w:keepNext/>
        <w:spacing w:before="240" w:after="60"/>
        <w:jc w:val="center"/>
        <w:outlineLvl w:val="0"/>
        <w:rPr>
          <w:b/>
          <w:bCs/>
          <w:kern w:val="32"/>
        </w:rPr>
      </w:pPr>
      <w:bookmarkStart w:id="10" w:name="sub_1200"/>
      <w:bookmarkEnd w:id="9"/>
      <w:r w:rsidRPr="0033379E">
        <w:rPr>
          <w:b/>
          <w:bCs/>
          <w:kern w:val="32"/>
        </w:rPr>
        <w:t>II. Требования к содержанию муниципальной программы</w:t>
      </w:r>
    </w:p>
    <w:p w:rsidR="0033379E" w:rsidRPr="0033379E" w:rsidRDefault="0033379E" w:rsidP="0033379E"/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bookmarkStart w:id="11" w:name="sub_1005"/>
      <w:bookmarkEnd w:id="10"/>
      <w:r w:rsidRPr="0033379E">
        <w:t>Муниципальная программа содержит:</w:t>
      </w:r>
    </w:p>
    <w:p w:rsidR="0033379E" w:rsidRPr="0033379E" w:rsidRDefault="0033379E" w:rsidP="0033379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bookmarkStart w:id="12" w:name="sub_10051"/>
      <w:bookmarkEnd w:id="11"/>
      <w:r w:rsidRPr="0033379E">
        <w:t xml:space="preserve">паспорт муниципальной программы по форме согласно </w:t>
      </w:r>
      <w:r w:rsidRPr="0033379E">
        <w:rPr>
          <w:color w:val="000000" w:themeColor="text1"/>
        </w:rPr>
        <w:t>Приложению № 1 к настоящему Порядку;</w:t>
      </w:r>
    </w:p>
    <w:p w:rsidR="0033379E" w:rsidRPr="0033379E" w:rsidRDefault="0033379E" w:rsidP="0033379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33379E">
        <w:rPr>
          <w:color w:val="000000" w:themeColor="text1"/>
        </w:rPr>
        <w:t>паспорта</w:t>
      </w:r>
      <w:r w:rsidRPr="0033379E">
        <w:rPr>
          <w:b/>
          <w:bCs/>
          <w:color w:val="000000" w:themeColor="text1"/>
        </w:rPr>
        <w:t xml:space="preserve"> </w:t>
      </w:r>
      <w:r w:rsidRPr="0033379E">
        <w:rPr>
          <w:bCs/>
          <w:color w:val="000000" w:themeColor="text1"/>
        </w:rPr>
        <w:t>подпрограмм муниципальной программы (при наличии подпрограмм) согласно</w:t>
      </w:r>
      <w:r w:rsidRPr="0033379E">
        <w:rPr>
          <w:b/>
          <w:bCs/>
          <w:color w:val="000000" w:themeColor="text1"/>
        </w:rPr>
        <w:t xml:space="preserve"> </w:t>
      </w:r>
      <w:r w:rsidRPr="0033379E">
        <w:rPr>
          <w:bCs/>
          <w:color w:val="000000" w:themeColor="text1"/>
        </w:rPr>
        <w:t xml:space="preserve">Таблице 5 </w:t>
      </w:r>
      <w:r w:rsidRPr="0033379E">
        <w:rPr>
          <w:color w:val="000000" w:themeColor="text1"/>
        </w:rPr>
        <w:t>Приложения № 2 к настоящему Порядку;</w:t>
      </w:r>
    </w:p>
    <w:p w:rsidR="0033379E" w:rsidRPr="0033379E" w:rsidRDefault="0033379E" w:rsidP="0033379E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33379E">
        <w:t xml:space="preserve">характеристику текущего состояния соответствующей сферы социально-экономического развития Сегежского муниципального </w:t>
      </w:r>
      <w:r w:rsidR="00CC108A">
        <w:t>округа</w:t>
      </w:r>
      <w:r w:rsidRPr="0033379E">
        <w:t>;</w:t>
      </w:r>
    </w:p>
    <w:p w:rsidR="0033379E" w:rsidRPr="0033379E" w:rsidRDefault="0033379E" w:rsidP="0033379E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33379E">
        <w:t>описание целей и задач муниципальной программы. При формировании целей, задач и основных мероприятий, а также характеризующих их целевых индикаторов (показателей результатов) учитываются объемы соответствующих источников финансирования;</w:t>
      </w:r>
    </w:p>
    <w:p w:rsidR="0033379E" w:rsidRPr="0033379E" w:rsidRDefault="0033379E" w:rsidP="0033379E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33379E">
        <w:t>сроки реализации муниципальной программы;</w:t>
      </w:r>
    </w:p>
    <w:p w:rsidR="0033379E" w:rsidRPr="0033379E" w:rsidRDefault="0033379E" w:rsidP="0033379E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33379E">
        <w:t xml:space="preserve">прогноз развития соответствующей сферы социально-экономического развития Сегежского муниципального </w:t>
      </w:r>
      <w:r w:rsidR="00CC108A">
        <w:t>округа</w:t>
      </w:r>
      <w:r w:rsidRPr="0033379E">
        <w:t xml:space="preserve"> и прогноз конечных результатов муниципальной программы, характеризующих изменения в соответствующей сфере;</w:t>
      </w:r>
    </w:p>
    <w:p w:rsidR="0033379E" w:rsidRPr="0033379E" w:rsidRDefault="0033379E" w:rsidP="0033379E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33379E">
        <w:rPr>
          <w:bCs/>
        </w:rPr>
        <w:t>перечень и значения целевых индикаторов и показателей результатов муниципальной программы и подпрограмм с указанием их плановых значений по годам ее реализации, а также сведения о взаимосвязи мероприятий и результатов их выполнения с целевыми индикаторами муниципальной программы и подпрограмм.</w:t>
      </w:r>
    </w:p>
    <w:p w:rsidR="0033379E" w:rsidRPr="0033379E" w:rsidRDefault="0033379E" w:rsidP="0033379E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33379E">
        <w:t>перечень и характеристика основных мероприятий и мероприятий муниципальной программы и подпрограмм, их краткое описание, сроки реализации, ожидаемые непосредственные результаты реализации муниципальной программы и подпрограмм;</w:t>
      </w:r>
    </w:p>
    <w:p w:rsidR="0033379E" w:rsidRPr="0033379E" w:rsidRDefault="0033379E" w:rsidP="0033379E">
      <w:pPr>
        <w:tabs>
          <w:tab w:val="left" w:pos="709"/>
          <w:tab w:val="left" w:pos="1134"/>
        </w:tabs>
        <w:ind w:firstLine="709"/>
        <w:jc w:val="both"/>
      </w:pPr>
      <w:r w:rsidRPr="0033379E">
        <w:t>В муниципальную программу включаются все мероприятия, в том числе финансовое обеспечение которых не предусмотрено.</w:t>
      </w:r>
    </w:p>
    <w:p w:rsidR="0033379E" w:rsidRPr="0033379E" w:rsidRDefault="0033379E" w:rsidP="0033379E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33379E">
        <w:t xml:space="preserve">финансовое обеспечение реализации муниципальной программы за счет средств бюджета Сегежского муниципального </w:t>
      </w:r>
      <w:r w:rsidR="00CC108A">
        <w:t>округа</w:t>
      </w:r>
      <w:r w:rsidRPr="0033379E">
        <w:t xml:space="preserve"> с распределением средств по кодам главных распорядителей средств бюджета Сегежского муниципального </w:t>
      </w:r>
      <w:r w:rsidR="00CC108A">
        <w:t>округа</w:t>
      </w:r>
      <w:r w:rsidRPr="0033379E">
        <w:t>, разделам, подразделам, целевым статьям, видов расходов, классификации расходов бюджетов, подпрограммам, основным мероприятиям и мероприятиям программы и подпрограмм, а также по годам реализации муниципальной программы и подпрограмм.</w:t>
      </w:r>
    </w:p>
    <w:p w:rsidR="0033379E" w:rsidRPr="0033379E" w:rsidRDefault="0033379E" w:rsidP="0033379E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33379E">
        <w:t>меры управления рисками с целью минимизации их влияния на достижение целей муниципальной программы;</w:t>
      </w:r>
    </w:p>
    <w:p w:rsidR="0033379E" w:rsidRPr="0033379E" w:rsidRDefault="0033379E" w:rsidP="0033379E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33379E">
        <w:t>приложения</w:t>
      </w:r>
      <w:r w:rsidRPr="0033379E">
        <w:rPr>
          <w:color w:val="000000" w:themeColor="text1"/>
        </w:rPr>
        <w:t>: Таблицы 1-4, 6 Приложения № 2 к</w:t>
      </w:r>
      <w:r w:rsidRPr="0033379E">
        <w:t xml:space="preserve"> настоящему Порядку.</w:t>
      </w:r>
    </w:p>
    <w:bookmarkEnd w:id="12"/>
    <w:p w:rsidR="0033379E" w:rsidRPr="00AE5743" w:rsidRDefault="0033379E" w:rsidP="00AE5743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Помимо информации, указанной в пункте 10 настоящего Порядка, муниципальная программа может содержать</w:t>
      </w:r>
      <w:r w:rsidR="00AE5743">
        <w:t xml:space="preserve"> </w:t>
      </w:r>
      <w:r w:rsidRPr="0033379E">
        <w:t xml:space="preserve">общую информацию об общественных, научных и иных организаций (далее – юридических лиц), участвующих в реализации муниципальной программы. Прогнозная (справочная) оценка расходов указанных юридических лиц приводится  согласно </w:t>
      </w:r>
      <w:r w:rsidRPr="00AE5743">
        <w:rPr>
          <w:color w:val="000000" w:themeColor="text1"/>
        </w:rPr>
        <w:t xml:space="preserve">Таблице 4 Приложения № 2 к настоящему Порядку в </w:t>
      </w:r>
      <w:r w:rsidR="00AE5743">
        <w:rPr>
          <w:color w:val="000000" w:themeColor="text1"/>
        </w:rPr>
        <w:t>строке «внебюджетные источники».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lastRenderedPageBreak/>
        <w:t>Цель муниципальной программы должны соответствовать приоритетам муниципальной политики в сфере реализации муниципальной программы и отражать конечные результаты реализации муниципальной программы.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Цель муниципальной программы должна обладать следующими свойствами:</w:t>
      </w:r>
    </w:p>
    <w:p w:rsidR="0033379E" w:rsidRPr="0033379E" w:rsidRDefault="0033379E" w:rsidP="0033379E">
      <w:pPr>
        <w:widowControl w:val="0"/>
        <w:autoSpaceDE w:val="0"/>
        <w:autoSpaceDN w:val="0"/>
        <w:adjustRightInd w:val="0"/>
        <w:ind w:firstLine="708"/>
        <w:jc w:val="both"/>
      </w:pPr>
      <w:r w:rsidRPr="0033379E">
        <w:t>1) специфичность (цель должна соответствовать сфере реализации муниципальной программы);</w:t>
      </w:r>
    </w:p>
    <w:p w:rsidR="0033379E" w:rsidRDefault="0033379E" w:rsidP="0033379E">
      <w:pPr>
        <w:widowControl w:val="0"/>
        <w:autoSpaceDE w:val="0"/>
        <w:autoSpaceDN w:val="0"/>
        <w:adjustRightInd w:val="0"/>
        <w:ind w:firstLine="708"/>
        <w:jc w:val="both"/>
      </w:pPr>
      <w:r w:rsidRPr="0033379E">
        <w:t>2) конкретность (не должно быть размытых (нечетких) формулировок, допускающих произвольное или неоднозначное толкование);</w:t>
      </w:r>
    </w:p>
    <w:p w:rsidR="0033379E" w:rsidRPr="0033379E" w:rsidRDefault="0033379E" w:rsidP="0033379E">
      <w:pPr>
        <w:widowControl w:val="0"/>
        <w:autoSpaceDE w:val="0"/>
        <w:autoSpaceDN w:val="0"/>
        <w:adjustRightInd w:val="0"/>
        <w:ind w:firstLine="708"/>
        <w:jc w:val="both"/>
      </w:pPr>
      <w:r w:rsidRPr="0033379E">
        <w:t>3) достижимость (цель должна быть достижима за период реализации муниципальной программы);</w:t>
      </w:r>
    </w:p>
    <w:p w:rsidR="0033379E" w:rsidRPr="0033379E" w:rsidRDefault="0033379E" w:rsidP="0033379E">
      <w:pPr>
        <w:widowControl w:val="0"/>
        <w:autoSpaceDE w:val="0"/>
        <w:autoSpaceDN w:val="0"/>
        <w:adjustRightInd w:val="0"/>
        <w:ind w:firstLine="708"/>
        <w:jc w:val="both"/>
      </w:pPr>
      <w:r w:rsidRPr="0033379E">
        <w:t>4) релевантность (соответствие формулировки цели ожидаемым конечным результатам реализации муниципальной программы).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Формулировка цели муниципальной программы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Сформулированные задачи должны быть необходимы и достаточны для достижения соответствующей цели. Требования к задачам муниципальной программы аналогичны требованиям к цели муниципальной программы.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При постановке целей и задач необходимо обеспечить возможность проверки и подтверждения их достижения или решения.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Целевые индикаторы и показатели результатов должны характеризовать ход реализации муниципальной программы, решение ее основных задач и достижение целей.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Используемые показатели результатов (целевые индикаторы) должны соответствовать следующим требованиям:</w:t>
      </w:r>
    </w:p>
    <w:p w:rsidR="0033379E" w:rsidRPr="0033379E" w:rsidRDefault="0033379E" w:rsidP="0033379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адекватность (показатель результата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программы);</w:t>
      </w:r>
    </w:p>
    <w:p w:rsidR="0033379E" w:rsidRPr="0033379E" w:rsidRDefault="0033379E" w:rsidP="0033379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33379E" w:rsidRPr="0033379E" w:rsidRDefault="0033379E" w:rsidP="0033379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результатов должны в наименьшей степени создавать стимулы для исполнителей муниципальной программы, подведомственных им организаций к искажению результатов реализации муниципальной программы);</w:t>
      </w:r>
    </w:p>
    <w:p w:rsidR="0033379E" w:rsidRPr="0033379E" w:rsidRDefault="0033379E" w:rsidP="0033379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программы);</w:t>
      </w:r>
    </w:p>
    <w:p w:rsidR="0033379E" w:rsidRPr="0033379E" w:rsidRDefault="0033379E" w:rsidP="0033379E">
      <w:pPr>
        <w:widowControl w:val="0"/>
        <w:numPr>
          <w:ilvl w:val="1"/>
          <w:numId w:val="6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однозначность (определение показателя результатов должно обеспечивать одинаковое понимание существа измеряемой характеристики,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33379E" w:rsidRPr="0033379E" w:rsidRDefault="0033379E" w:rsidP="0033379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 xml:space="preserve">экономичность (получение отчетных данных должно проводиться с минимально возможными затратами; применяемые показатели результатов должны в максимальной степени основываться на уже существующих процедурах сбора </w:t>
      </w:r>
      <w:r w:rsidRPr="0033379E">
        <w:lastRenderedPageBreak/>
        <w:t>информации);</w:t>
      </w:r>
    </w:p>
    <w:p w:rsidR="0033379E" w:rsidRPr="0033379E" w:rsidRDefault="0033379E" w:rsidP="0033379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сопоставимость (выбор показателей результатов следует осуществлять исходя из необходимости непрерывного накопления данных и обеспечения их сопоставимости за отдельные периоды и с показателями результатов, используемыми для оценки прогресса в реализации сходных (смежных) программ);</w:t>
      </w:r>
    </w:p>
    <w:p w:rsidR="0033379E" w:rsidRPr="0033379E" w:rsidRDefault="0033379E" w:rsidP="0033379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33379E">
        <w:t>своевременность и регулярность (отчетные данные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  <w:proofErr w:type="gramEnd"/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В случае невозможности использования целевых индикаторов и показателей результатов муниципальной программы и подпрограмм в количественном (абсолютном или относительном) выражении могут быть использованы качественные целевые индикаторы и показатели результатов. В этом случае должны быть приведены соответствующие пояснения.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 xml:space="preserve">Показатели подпрограмм должны быть увязаны с показателями результатов, характеризующими достижение целей и решение задач муниципальной программы. 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 xml:space="preserve">Прогноз конечных результатов муниципальной программы (подпрограммы) включает характеристику планируемых конечных результатов, характеризующих уровень достижения целей муниципальной программы (подпрограммы), в том числе в количественном относительном либо абсолютном выражении на момент окончания срока реализации муниципальной программы (подпрограммы). 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При описании основных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 Такая характеристика должна включать обоснование:</w:t>
      </w:r>
    </w:p>
    <w:p w:rsidR="0033379E" w:rsidRPr="0033379E" w:rsidRDefault="0033379E" w:rsidP="0033379E">
      <w:pPr>
        <w:widowControl w:val="0"/>
        <w:numPr>
          <w:ilvl w:val="1"/>
          <w:numId w:val="7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изменения состояния сферы реализации муниципальной программы, а также в сопряженных сферах при реализации муниципальной программы (положительные и отрицательные внешние эффекты в сопряженных сферах);</w:t>
      </w:r>
    </w:p>
    <w:p w:rsidR="0033379E" w:rsidRPr="0033379E" w:rsidRDefault="0033379E" w:rsidP="0033379E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>эффектов от реализации муниципальной программы.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Меры минимизации риска могут включать:</w:t>
      </w:r>
    </w:p>
    <w:p w:rsidR="0033379E" w:rsidRPr="0033379E" w:rsidRDefault="0033379E" w:rsidP="0033379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</w:pPr>
      <w:r w:rsidRPr="0033379E">
        <w:t>1)   меры правового регулирования, направленные на минимизацию негативного влияния рисков (внешних факторов);</w:t>
      </w:r>
    </w:p>
    <w:p w:rsidR="0033379E" w:rsidRPr="0033379E" w:rsidRDefault="0033379E" w:rsidP="0033379E">
      <w:pPr>
        <w:widowControl w:val="0"/>
        <w:autoSpaceDE w:val="0"/>
        <w:autoSpaceDN w:val="0"/>
        <w:adjustRightInd w:val="0"/>
        <w:ind w:firstLine="708"/>
        <w:jc w:val="both"/>
      </w:pPr>
      <w:r w:rsidRPr="0033379E">
        <w:t>2) мероприятия подпрограмм муниципальной программы, направленные на управление рисками, их своевременное выявление и минимизацию;</w:t>
      </w:r>
    </w:p>
    <w:p w:rsidR="0033379E" w:rsidRPr="0033379E" w:rsidRDefault="0033379E" w:rsidP="0033379E">
      <w:pPr>
        <w:widowControl w:val="0"/>
        <w:autoSpaceDE w:val="0"/>
        <w:autoSpaceDN w:val="0"/>
        <w:adjustRightInd w:val="0"/>
        <w:ind w:firstLine="708"/>
        <w:jc w:val="both"/>
      </w:pPr>
      <w:r w:rsidRPr="0033379E">
        <w:t>3) мероприятия по управлению реализацией муниципальной программы, направленные на своевременное обнаружение, мониторинг и оценку влияния рисков и внешних факторов, а также разработку и реализацию мер по минимизации их негативного влияния на реализацию муниципальной программы.</w:t>
      </w:r>
    </w:p>
    <w:p w:rsidR="0033379E" w:rsidRPr="0033379E" w:rsidRDefault="0033379E" w:rsidP="0033379E">
      <w:pPr>
        <w:widowControl w:val="0"/>
        <w:autoSpaceDE w:val="0"/>
        <w:autoSpaceDN w:val="0"/>
        <w:adjustRightInd w:val="0"/>
        <w:ind w:firstLine="708"/>
        <w:jc w:val="both"/>
      </w:pPr>
      <w:r w:rsidRPr="0033379E">
        <w:t>21. Подпрограмма муниципальной программы содержит информацию, указанную в подпунктах 2 - 9 пункт 10 настоящего Порядка.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Требования к формированию цели и задач подпрограммы аналогичны требованиям к цели и задачам муниципальной программы.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Срок реализации подпрограммы не может превышать срок реализации муниципальной программы.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В случае если государственными программами Российской Федерации, государственными программами Республики Карелия установлены требования к содержанию муниципальной программы, ее разработка осуществляется с учетом положений, предусмотренных государственными программами Российской Федерации и государственными программами Республики Карелия.</w:t>
      </w:r>
      <w:bookmarkStart w:id="13" w:name="sub_1300"/>
    </w:p>
    <w:p w:rsidR="0033379E" w:rsidRPr="0033379E" w:rsidRDefault="0033379E" w:rsidP="0033379E">
      <w:pPr>
        <w:widowControl w:val="0"/>
        <w:autoSpaceDE w:val="0"/>
        <w:autoSpaceDN w:val="0"/>
        <w:adjustRightInd w:val="0"/>
        <w:ind w:firstLine="540"/>
        <w:jc w:val="both"/>
      </w:pPr>
    </w:p>
    <w:p w:rsidR="0033379E" w:rsidRPr="0033379E" w:rsidRDefault="0033379E" w:rsidP="0033379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3379E">
        <w:rPr>
          <w:b/>
        </w:rPr>
        <w:lastRenderedPageBreak/>
        <w:t>III. Разработка муниципальной программы</w:t>
      </w:r>
    </w:p>
    <w:p w:rsidR="0033379E" w:rsidRPr="0033379E" w:rsidRDefault="0033379E" w:rsidP="0033379E">
      <w:pPr>
        <w:tabs>
          <w:tab w:val="left" w:pos="1276"/>
        </w:tabs>
        <w:ind w:left="709"/>
        <w:jc w:val="both"/>
      </w:pP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bookmarkStart w:id="14" w:name="sub_1006"/>
      <w:bookmarkEnd w:id="13"/>
      <w:r w:rsidRPr="0033379E">
        <w:t xml:space="preserve">Муниципальная программа разрабатывается в соответствии с Перечнем муниципальных программ Сегежского муниципального </w:t>
      </w:r>
      <w:r w:rsidR="00AE5743">
        <w:t>округа</w:t>
      </w:r>
      <w:r w:rsidRPr="0033379E">
        <w:t xml:space="preserve"> (далее - Перечень), утверждаемым постановлением администрации и содержащим:</w:t>
      </w:r>
    </w:p>
    <w:p w:rsidR="0033379E" w:rsidRPr="0033379E" w:rsidRDefault="0033379E" w:rsidP="0033379E">
      <w:pPr>
        <w:numPr>
          <w:ilvl w:val="0"/>
          <w:numId w:val="8"/>
        </w:numPr>
        <w:tabs>
          <w:tab w:val="clear" w:pos="709"/>
          <w:tab w:val="left" w:pos="1276"/>
        </w:tabs>
        <w:jc w:val="both"/>
      </w:pPr>
      <w:bookmarkStart w:id="15" w:name="sub_1007"/>
      <w:bookmarkEnd w:id="14"/>
      <w:r w:rsidRPr="0033379E">
        <w:t>наименования муниципальных программ;</w:t>
      </w:r>
    </w:p>
    <w:p w:rsidR="0033379E" w:rsidRPr="0033379E" w:rsidRDefault="0033379E" w:rsidP="0033379E">
      <w:pPr>
        <w:numPr>
          <w:ilvl w:val="0"/>
          <w:numId w:val="8"/>
        </w:numPr>
        <w:tabs>
          <w:tab w:val="clear" w:pos="709"/>
          <w:tab w:val="left" w:pos="1276"/>
        </w:tabs>
        <w:jc w:val="both"/>
      </w:pPr>
      <w:r w:rsidRPr="0033379E">
        <w:t>основные направления реализации муниципальных программ;</w:t>
      </w:r>
    </w:p>
    <w:p w:rsidR="0033379E" w:rsidRPr="0033379E" w:rsidRDefault="0033379E" w:rsidP="0033379E">
      <w:pPr>
        <w:numPr>
          <w:ilvl w:val="0"/>
          <w:numId w:val="8"/>
        </w:numPr>
        <w:tabs>
          <w:tab w:val="clear" w:pos="709"/>
          <w:tab w:val="left" w:pos="1276"/>
        </w:tabs>
        <w:jc w:val="both"/>
      </w:pPr>
      <w:r w:rsidRPr="0033379E">
        <w:t>ответственных исполнителей муниципальных программ;</w:t>
      </w:r>
    </w:p>
    <w:p w:rsidR="0033379E" w:rsidRPr="0033379E" w:rsidRDefault="0033379E" w:rsidP="0033379E">
      <w:pPr>
        <w:numPr>
          <w:ilvl w:val="0"/>
          <w:numId w:val="8"/>
        </w:numPr>
        <w:tabs>
          <w:tab w:val="clear" w:pos="709"/>
          <w:tab w:val="left" w:pos="1276"/>
        </w:tabs>
        <w:jc w:val="both"/>
      </w:pPr>
      <w:r w:rsidRPr="0033379E">
        <w:t xml:space="preserve">первые два знака кода целевой статьи расходов бюджета Сегежского муниципального </w:t>
      </w:r>
      <w:r w:rsidR="00AE5743">
        <w:t>округа</w:t>
      </w:r>
      <w:r w:rsidRPr="0033379E">
        <w:t>, соответствующего муниципальной программе.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</w:pPr>
      <w:r w:rsidRPr="0033379E">
        <w:t>Проект постановления администрации об утверждении Перечня разрабатывается УЭР в соответствии с нормативными правовыми актами, регулирующими вопросы местного значения, Регламентом администрации, на основании предложений ответственных исполнителей муниципальных программ.</w:t>
      </w:r>
    </w:p>
    <w:p w:rsidR="0033379E" w:rsidRPr="0033379E" w:rsidRDefault="0033379E" w:rsidP="0033379E">
      <w:pPr>
        <w:ind w:firstLine="709"/>
        <w:jc w:val="both"/>
      </w:pPr>
      <w:r w:rsidRPr="0033379E">
        <w:t>При этом направления реализации и состав соисполнителей муниципальной программы могут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целей муниципальной программы.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bookmarkStart w:id="16" w:name="sub_1008"/>
      <w:bookmarkEnd w:id="15"/>
      <w:r w:rsidRPr="0033379E">
        <w:t>Внесение изменений в Перечень вносятся на основании предложений ответственного исполнителя совместно с соисполнителями в течение финансового года.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Проект муниципальной программы (проект изменений в муниципальную программу) разрабатывается ответственным исполнителем совместно с соисполнителями в соответствии с настоящим Порядком.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Подготовленные проекты Перечня, муниципальной программы (проект изменений в муниципальную программу) согласовывается в соответствии с Регламентом администрации.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Проект муниципальной программы (проект изменений в муниципальную программу) до его представления главе администрации</w:t>
      </w:r>
      <w:r w:rsidRPr="0033379E">
        <w:rPr>
          <w:b/>
        </w:rPr>
        <w:t xml:space="preserve"> </w:t>
      </w:r>
      <w:r w:rsidRPr="0033379E">
        <w:t>подлежит обязательному согласованию с соисполнителями, УЭР, ФУ</w:t>
      </w:r>
      <w:r w:rsidR="00F20ED8">
        <w:t>,</w:t>
      </w:r>
      <w:r w:rsidRPr="0033379E">
        <w:t xml:space="preserve"> правовым управлением (далее – ПУ)</w:t>
      </w:r>
      <w:r w:rsidR="00F20ED8">
        <w:t xml:space="preserve"> и управлением делами (далее - УД)</w:t>
      </w:r>
      <w:r w:rsidRPr="0033379E">
        <w:t xml:space="preserve">. 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bookmarkStart w:id="17" w:name="sub_1010"/>
      <w:bookmarkEnd w:id="16"/>
      <w:r w:rsidRPr="0033379E">
        <w:t>При подготовке проекта постановления администрации об утверждении муниципальной программы ответственный исполнитель должен представить на согласование:</w:t>
      </w:r>
    </w:p>
    <w:p w:rsidR="0033379E" w:rsidRPr="0033379E" w:rsidRDefault="0033379E" w:rsidP="0033379E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33379E">
        <w:t>проект муниципальной программы;</w:t>
      </w:r>
    </w:p>
    <w:p w:rsidR="0033379E" w:rsidRPr="0033379E" w:rsidRDefault="0033379E" w:rsidP="0033379E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33379E">
        <w:t xml:space="preserve">проект плана реализации муниципальной программы на первый год реализации и на плановый период в соответствии </w:t>
      </w:r>
      <w:r w:rsidRPr="0033379E">
        <w:rPr>
          <w:color w:val="000000" w:themeColor="text1"/>
        </w:rPr>
        <w:t>с Таблицей 6 Приложения № 2</w:t>
      </w:r>
      <w:r w:rsidRPr="0033379E">
        <w:rPr>
          <w:i/>
          <w:color w:val="548DD4"/>
        </w:rPr>
        <w:t xml:space="preserve"> </w:t>
      </w:r>
      <w:r w:rsidRPr="0033379E">
        <w:t>к настоящему Порядку;</w:t>
      </w:r>
    </w:p>
    <w:p w:rsidR="0033379E" w:rsidRPr="0033379E" w:rsidRDefault="0033379E" w:rsidP="0033379E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33379E">
        <w:t>обоснование планируемых объемов финансовых ресурсов на реализацию муниципальной программы;</w:t>
      </w:r>
    </w:p>
    <w:p w:rsidR="0033379E" w:rsidRPr="005D276C" w:rsidRDefault="0033379E" w:rsidP="0033379E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5D276C">
        <w:t>расчеты</w:t>
      </w:r>
      <w:r w:rsidRPr="005D276C">
        <w:rPr>
          <w:bCs/>
        </w:rPr>
        <w:t xml:space="preserve"> по объему бюджетных ассигнований Сегежского</w:t>
      </w:r>
      <w:r w:rsidRPr="005D276C">
        <w:t xml:space="preserve"> муниципального</w:t>
      </w:r>
      <w:r w:rsidR="00163FF9">
        <w:t xml:space="preserve"> округа </w:t>
      </w:r>
      <w:r w:rsidRPr="005D276C">
        <w:t xml:space="preserve">на исполнение публичных нормативных обязательств отдельным категориям граждан по муниципальной программе обосновываются согласно </w:t>
      </w:r>
      <w:r w:rsidRPr="005D276C">
        <w:rPr>
          <w:color w:val="000000" w:themeColor="text1"/>
        </w:rPr>
        <w:t>Таблице 7 Приложения № 2 к настоящему Порядку;</w:t>
      </w:r>
    </w:p>
    <w:p w:rsidR="0033379E" w:rsidRPr="0033379E" w:rsidRDefault="0033379E" w:rsidP="0033379E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33379E">
        <w:t>подтверждение согласования проекта постановления администрации об утверждении муниципальной программы (проект изменений в муниципальную программу) с соисполнителями.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 xml:space="preserve">УЭР проверяет представленный проект муниципальной программы (проект изменений в муниципальную программу) на предмет: </w:t>
      </w:r>
    </w:p>
    <w:p w:rsidR="0033379E" w:rsidRPr="0033379E" w:rsidRDefault="0033379E" w:rsidP="0033379E">
      <w:pPr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 w:rsidRPr="0033379E">
        <w:t>соблюдения требований к содержанию муниципальной программы, установленных настоящим Порядком;</w:t>
      </w:r>
    </w:p>
    <w:p w:rsidR="0033379E" w:rsidRPr="0033379E" w:rsidRDefault="0033379E" w:rsidP="0033379E">
      <w:pPr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 w:rsidRPr="0033379E">
        <w:lastRenderedPageBreak/>
        <w:t xml:space="preserve">соответствия целей и задач муниципальной программы (подпрограмм) приоритетным целям социально-экономического развития Сегежского муниципального </w:t>
      </w:r>
      <w:r w:rsidR="00163FF9">
        <w:t>округа</w:t>
      </w:r>
      <w:r w:rsidRPr="0033379E">
        <w:t>;</w:t>
      </w:r>
    </w:p>
    <w:p w:rsidR="0033379E" w:rsidRPr="0033379E" w:rsidRDefault="0033379E" w:rsidP="0033379E">
      <w:pPr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 w:rsidRPr="0033379E">
        <w:t>соответствия мероприятий муниципальной программы (подпрограмм) заявленным целям и задачам, обоснованности и системности программных мероприятий;</w:t>
      </w:r>
    </w:p>
    <w:p w:rsidR="0033379E" w:rsidRPr="0033379E" w:rsidRDefault="0033379E" w:rsidP="0033379E">
      <w:pPr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 w:rsidRPr="0033379E">
        <w:t>наличия количественных и (или) качественных показателей, характеризующих достижение целей и решение задач муниципальной программы (подпрограммы);</w:t>
      </w:r>
    </w:p>
    <w:p w:rsidR="0033379E" w:rsidRPr="0033379E" w:rsidRDefault="0033379E" w:rsidP="0033379E">
      <w:pPr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 w:rsidRPr="0033379E">
        <w:t>анализа запланированных результатов реализации муниципальной программы в сопоставлении с планируемыми объемами финансовых средств на ее реализацию.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bookmarkStart w:id="18" w:name="sub_1017"/>
      <w:bookmarkEnd w:id="17"/>
      <w:r w:rsidRPr="0033379E">
        <w:t xml:space="preserve">ФУ проверяет представленный проект муниципальной программы (проект изменений в муниципальную программу) на предмет: </w:t>
      </w:r>
    </w:p>
    <w:p w:rsidR="0033379E" w:rsidRPr="0033379E" w:rsidRDefault="0033379E" w:rsidP="0033379E">
      <w:pPr>
        <w:ind w:firstLine="720"/>
        <w:jc w:val="both"/>
      </w:pPr>
      <w:r w:rsidRPr="0033379E">
        <w:t xml:space="preserve">1) соответствия источников финансирования планируемым объёмам финансовых ресурсов за счёт средств бюджета Сегежского муниципального </w:t>
      </w:r>
      <w:r w:rsidR="00163FF9">
        <w:t>округа</w:t>
      </w:r>
      <w:r w:rsidRPr="0033379E">
        <w:t>;</w:t>
      </w:r>
    </w:p>
    <w:p w:rsidR="0033379E" w:rsidRPr="0033379E" w:rsidRDefault="0033379E" w:rsidP="0033379E">
      <w:pPr>
        <w:ind w:firstLine="720"/>
        <w:jc w:val="both"/>
      </w:pPr>
      <w:r w:rsidRPr="0033379E">
        <w:t xml:space="preserve">2) соответствия </w:t>
      </w:r>
      <w:proofErr w:type="gramStart"/>
      <w:r w:rsidRPr="0033379E">
        <w:t>направлений расходования финансовых средств муниципальной программы бюджетной классификации расходов бюджетов Российской Федерации</w:t>
      </w:r>
      <w:proofErr w:type="gramEnd"/>
      <w:r w:rsidRPr="0033379E">
        <w:t>.</w:t>
      </w:r>
    </w:p>
    <w:bookmarkEnd w:id="18"/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После согласования с соисполнителями, УЭР, ФУ</w:t>
      </w:r>
      <w:r w:rsidR="00F20ED8">
        <w:t xml:space="preserve">, </w:t>
      </w:r>
      <w:r w:rsidRPr="0033379E">
        <w:t>ПУ</w:t>
      </w:r>
      <w:r w:rsidR="00F20ED8">
        <w:t xml:space="preserve"> и УД</w:t>
      </w:r>
      <w:r w:rsidRPr="0033379E">
        <w:t xml:space="preserve"> проект муниципальной программы (проект изменений в муниципальную программу) с материалами, указанными в п. 34 Порядка, направляется ответственным исполнителем в Контрольно-счетный комитет Сегежского муниципального </w:t>
      </w:r>
      <w:r w:rsidR="00226B22">
        <w:t>округа</w:t>
      </w:r>
      <w:r w:rsidRPr="0033379E">
        <w:t xml:space="preserve"> для проведения финансово-экономической экспертизы.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 xml:space="preserve">Контрольно-счетный комитет Сегежского муниципального </w:t>
      </w:r>
      <w:r w:rsidR="00163FF9">
        <w:t>округа</w:t>
      </w:r>
      <w:r w:rsidRPr="0033379E">
        <w:t xml:space="preserve"> в течение 5 рабочих дней со дня поступления проекта муниципальной программы (проект изменений в муниципальную программу) рассматривает его, готовит в установленном порядке заключение и направляет его ответственному исполнителю.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proofErr w:type="gramStart"/>
      <w:r w:rsidRPr="0033379E">
        <w:t xml:space="preserve">Ответственный исполнитель после получения заключения Контрольно-счетного комитета Сегежского муниципального </w:t>
      </w:r>
      <w:r w:rsidR="00163FF9">
        <w:t>округа</w:t>
      </w:r>
      <w:r w:rsidRPr="0033379E">
        <w:t xml:space="preserve"> на проект муниципальной программы (проект изменений в муниципальную программу) в течение 3 рабочих дней учитывает изложенные замечания и направляет доработанный проект муниципальной программы (доработанный проект изменений в муниципальную программу) или мотивированное обоснование о несогласии с указанными замечаниями в Контрольно-счетный комитет Сегежского муниципального </w:t>
      </w:r>
      <w:r w:rsidR="00163FF9">
        <w:t>округа</w:t>
      </w:r>
      <w:r w:rsidRPr="0033379E">
        <w:t xml:space="preserve"> для согласования устраненных замечаний или мотивированного обоснования</w:t>
      </w:r>
      <w:proofErr w:type="gramEnd"/>
      <w:r w:rsidRPr="0033379E">
        <w:t xml:space="preserve"> о несогласии с указанными замечаниями.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 xml:space="preserve">Контрольно-счетный комитет Сегежского муниципального </w:t>
      </w:r>
      <w:r w:rsidR="00163FF9">
        <w:t>округа</w:t>
      </w:r>
      <w:r w:rsidRPr="0033379E">
        <w:t xml:space="preserve"> в течение 2 рабочих дней со дня поступления от ответственного исполнителя результатов работы по представленным замечаниям на проект муниципальной программы (проект изменений в муниципальную программу) согласовывает доработанный проект муниципальной программы (проект изменений в муниципальную программу) или мотивированное обоснование о несогласии с указанными замечаниями.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 xml:space="preserve">Ответственный </w:t>
      </w:r>
      <w:proofErr w:type="gramStart"/>
      <w:r w:rsidRPr="0033379E">
        <w:t>исполнитель</w:t>
      </w:r>
      <w:proofErr w:type="gramEnd"/>
      <w:r w:rsidRPr="0033379E">
        <w:t xml:space="preserve"> доработанный проект муниципальной программы (проект изменений в муниципальную программу) после согласования с Контрольно-счетным комитетом Сегежского муниципального </w:t>
      </w:r>
      <w:r w:rsidR="00163FF9">
        <w:t>округа</w:t>
      </w:r>
      <w:r w:rsidRPr="0033379E">
        <w:t xml:space="preserve"> направляет на согласование в ФУ и ПУ. </w:t>
      </w:r>
    </w:p>
    <w:p w:rsidR="0033379E" w:rsidRDefault="0033379E" w:rsidP="0033379E">
      <w:pPr>
        <w:numPr>
          <w:ilvl w:val="0"/>
          <w:numId w:val="2"/>
        </w:numPr>
        <w:ind w:left="0" w:firstLine="709"/>
        <w:jc w:val="both"/>
      </w:pPr>
      <w:r w:rsidRPr="0033379E">
        <w:t>Проект муниципальной программы (проект изменений в муниципальную программу) согласованный с УЭР, ФУ, ПУ</w:t>
      </w:r>
      <w:r w:rsidR="00F20ED8">
        <w:t xml:space="preserve">, УД, </w:t>
      </w:r>
      <w:r w:rsidRPr="0033379E">
        <w:t xml:space="preserve">Контрольно-счетным комитетом Сегежского муниципального </w:t>
      </w:r>
      <w:r w:rsidR="00163FF9">
        <w:t>округа</w:t>
      </w:r>
      <w:r w:rsidRPr="0033379E">
        <w:t xml:space="preserve"> представляется на утверждение главе администрации. </w:t>
      </w:r>
    </w:p>
    <w:p w:rsidR="005F7BF1" w:rsidRPr="009B4978" w:rsidRDefault="005F7BF1" w:rsidP="0033379E">
      <w:pPr>
        <w:numPr>
          <w:ilvl w:val="0"/>
          <w:numId w:val="2"/>
        </w:numPr>
        <w:ind w:left="0" w:firstLine="709"/>
        <w:jc w:val="both"/>
      </w:pPr>
      <w:r w:rsidRPr="009B4978">
        <w:t xml:space="preserve">Контрольно-счетный комитет Сегежского муниципального округа передает окончательное заключение на проект муниципальной программы (проект </w:t>
      </w:r>
      <w:r w:rsidRPr="009B4978">
        <w:lastRenderedPageBreak/>
        <w:t>изменений в муниципальную программу) УЭР на следующий день после подписания заключения.</w:t>
      </w:r>
    </w:p>
    <w:p w:rsidR="0033379E" w:rsidRPr="0033379E" w:rsidRDefault="0033379E" w:rsidP="0033379E">
      <w:pPr>
        <w:numPr>
          <w:ilvl w:val="0"/>
          <w:numId w:val="2"/>
        </w:numPr>
        <w:ind w:left="0" w:firstLine="709"/>
        <w:jc w:val="both"/>
      </w:pPr>
      <w:r w:rsidRPr="0033379E">
        <w:t>Ответственный разработчик проекта муниципальной программы (проекта изменений в муниципальную программу) после подписания постановления об утверждении муниципальной программы (изменений в муниципальную программу) главой администрации</w:t>
      </w:r>
      <w:r w:rsidRPr="0033379E">
        <w:rPr>
          <w:b/>
        </w:rPr>
        <w:t xml:space="preserve"> </w:t>
      </w:r>
      <w:r w:rsidRPr="0033379E">
        <w:t>направляет на адрес электронной почты УЭР:</w:t>
      </w:r>
    </w:p>
    <w:p w:rsidR="0033379E" w:rsidRPr="0033379E" w:rsidRDefault="0033379E" w:rsidP="0033379E">
      <w:pPr>
        <w:numPr>
          <w:ilvl w:val="1"/>
          <w:numId w:val="2"/>
        </w:numPr>
        <w:ind w:left="0" w:firstLine="709"/>
        <w:jc w:val="both"/>
      </w:pPr>
      <w:r w:rsidRPr="0033379E">
        <w:t>постановление администрации об утверждении муниципальной программы (изменений в муниципальную программу) с наличием печати и подписи в форматах *.</w:t>
      </w:r>
      <w:proofErr w:type="spellStart"/>
      <w:r w:rsidRPr="0033379E">
        <w:t>docx</w:t>
      </w:r>
      <w:proofErr w:type="spellEnd"/>
      <w:r w:rsidRPr="0033379E">
        <w:t xml:space="preserve"> и *.</w:t>
      </w:r>
      <w:r w:rsidRPr="0033379E">
        <w:rPr>
          <w:lang w:val="en-US"/>
        </w:rPr>
        <w:t>pdf</w:t>
      </w:r>
      <w:r w:rsidRPr="0033379E">
        <w:t>;</w:t>
      </w:r>
    </w:p>
    <w:p w:rsidR="0033379E" w:rsidRPr="0033379E" w:rsidRDefault="0033379E" w:rsidP="0033379E">
      <w:pPr>
        <w:numPr>
          <w:ilvl w:val="1"/>
          <w:numId w:val="2"/>
        </w:numPr>
        <w:ind w:left="0" w:firstLine="709"/>
        <w:jc w:val="both"/>
      </w:pPr>
      <w:r w:rsidRPr="0033379E">
        <w:t>муниципальную программу (в случае внесения изменений в муниципальную программу её актуальную редакцию) в форматах *.</w:t>
      </w:r>
      <w:proofErr w:type="spellStart"/>
      <w:r w:rsidRPr="0033379E">
        <w:t>docx</w:t>
      </w:r>
      <w:proofErr w:type="spellEnd"/>
      <w:r w:rsidRPr="0033379E">
        <w:t xml:space="preserve"> и *.</w:t>
      </w:r>
      <w:r w:rsidRPr="0033379E">
        <w:rPr>
          <w:lang w:val="en-US"/>
        </w:rPr>
        <w:t>pdf</w:t>
      </w:r>
      <w:r w:rsidRPr="0033379E">
        <w:t xml:space="preserve">. </w:t>
      </w:r>
    </w:p>
    <w:p w:rsidR="0033379E" w:rsidRPr="0033379E" w:rsidRDefault="0033379E" w:rsidP="0033379E">
      <w:pPr>
        <w:numPr>
          <w:ilvl w:val="0"/>
          <w:numId w:val="2"/>
        </w:numPr>
        <w:ind w:left="0" w:firstLine="709"/>
        <w:jc w:val="both"/>
      </w:pPr>
      <w:r w:rsidRPr="0033379E">
        <w:t>УЭР в течение 10 рабочих дней размещает в Государственной автоматизированной информационной системе «Управление» (далее – ГАС «Управление») информацию, направленную на электронную почту в соответствии с п.43 настоящего Порядка.</w:t>
      </w:r>
    </w:p>
    <w:p w:rsidR="0033379E" w:rsidRPr="0033379E" w:rsidRDefault="0033379E" w:rsidP="0033379E">
      <w:pPr>
        <w:numPr>
          <w:ilvl w:val="0"/>
          <w:numId w:val="2"/>
        </w:numPr>
        <w:ind w:left="0" w:firstLine="709"/>
        <w:jc w:val="both"/>
      </w:pPr>
      <w:r w:rsidRPr="0033379E">
        <w:t>Муниципальные программы, предусмотренные к реализации с очередного финансового года, утверждаются постановлением администрации</w:t>
      </w:r>
      <w:r w:rsidRPr="0033379E">
        <w:rPr>
          <w:b/>
        </w:rPr>
        <w:t xml:space="preserve"> </w:t>
      </w:r>
      <w:r w:rsidRPr="0033379E">
        <w:t>в срок до 1 октября года, предшествующего очередному финансовому году.</w:t>
      </w:r>
    </w:p>
    <w:p w:rsidR="0033379E" w:rsidRPr="0033379E" w:rsidRDefault="0033379E" w:rsidP="0033379E">
      <w:pPr>
        <w:numPr>
          <w:ilvl w:val="0"/>
          <w:numId w:val="2"/>
        </w:numPr>
        <w:ind w:left="0" w:firstLine="709"/>
        <w:jc w:val="both"/>
      </w:pPr>
      <w:r w:rsidRPr="0033379E">
        <w:t>Изменения в ранее утвержденную муниципальную программу могут быть внесены в течение текущего финансового года.</w:t>
      </w:r>
    </w:p>
    <w:p w:rsidR="0033379E" w:rsidRPr="0033379E" w:rsidRDefault="0033379E" w:rsidP="0033379E">
      <w:pPr>
        <w:ind w:left="709"/>
        <w:jc w:val="both"/>
      </w:pPr>
    </w:p>
    <w:p w:rsidR="0033379E" w:rsidRPr="0033379E" w:rsidRDefault="0033379E" w:rsidP="0033379E">
      <w:pPr>
        <w:keepNext/>
        <w:tabs>
          <w:tab w:val="left" w:pos="1418"/>
        </w:tabs>
        <w:spacing w:after="60"/>
        <w:ind w:firstLine="709"/>
        <w:jc w:val="center"/>
        <w:outlineLvl w:val="0"/>
        <w:rPr>
          <w:b/>
          <w:bCs/>
          <w:kern w:val="32"/>
        </w:rPr>
      </w:pPr>
      <w:bookmarkStart w:id="19" w:name="sub_1500"/>
      <w:bookmarkStart w:id="20" w:name="sub_1021"/>
      <w:r w:rsidRPr="0033379E">
        <w:rPr>
          <w:b/>
          <w:bCs/>
          <w:kern w:val="32"/>
          <w:lang w:val="en-US"/>
        </w:rPr>
        <w:t>I</w:t>
      </w:r>
      <w:r w:rsidRPr="0033379E">
        <w:rPr>
          <w:b/>
          <w:bCs/>
          <w:kern w:val="32"/>
        </w:rPr>
        <w:t>V. Финансовое обеспечение реализации муниципальных программ</w:t>
      </w:r>
    </w:p>
    <w:p w:rsidR="0033379E" w:rsidRPr="0033379E" w:rsidRDefault="0033379E" w:rsidP="0033379E">
      <w:pPr>
        <w:tabs>
          <w:tab w:val="left" w:pos="1418"/>
        </w:tabs>
      </w:pPr>
    </w:p>
    <w:p w:rsidR="0033379E" w:rsidRPr="0033379E" w:rsidRDefault="0033379E" w:rsidP="0033379E">
      <w:pPr>
        <w:numPr>
          <w:ilvl w:val="0"/>
          <w:numId w:val="2"/>
        </w:numPr>
        <w:tabs>
          <w:tab w:val="left" w:pos="1418"/>
        </w:tabs>
        <w:ind w:left="0" w:firstLine="709"/>
        <w:jc w:val="both"/>
      </w:pPr>
      <w:bookmarkStart w:id="21" w:name="sub_1030"/>
      <w:bookmarkEnd w:id="19"/>
      <w:proofErr w:type="gramStart"/>
      <w:r w:rsidRPr="0033379E">
        <w:t xml:space="preserve">Финансовое обеспечение реализации муниципальных программ в части расходных обязательств Сегежского муниципального </w:t>
      </w:r>
      <w:r w:rsidR="00F20ED8">
        <w:t>округа</w:t>
      </w:r>
      <w:r w:rsidRPr="0033379E">
        <w:t xml:space="preserve"> осуществляется за счет бюджетных ассигнований, предусмотренных решением Совета Сегежского муниципального </w:t>
      </w:r>
      <w:r w:rsidR="00F20ED8">
        <w:t>округа</w:t>
      </w:r>
      <w:r w:rsidRPr="0033379E">
        <w:t xml:space="preserve"> о бюджете Сегежского муниципального </w:t>
      </w:r>
      <w:r w:rsidR="00F20ED8">
        <w:t>округа</w:t>
      </w:r>
      <w:r w:rsidRPr="0033379E">
        <w:t xml:space="preserve"> на очередной финансовый год и на плановый период (далее - Решение о бюджете), а также средств других бюджетов бюджетной системы и внебюджетных источников в соответствии с бюджетным законодательством. </w:t>
      </w:r>
      <w:proofErr w:type="gramEnd"/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>Финансовое обеспечение муниципальной программы на первые три года ее действия отражается в соответствии с Решением о бюджете в последующий период - в пределах индексов роста, определенных УЭР.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proofErr w:type="gramStart"/>
      <w:r w:rsidRPr="0033379E">
        <w:t xml:space="preserve">В случае несоответствия объемов финансового обеспечения за счет средств бюджета Сегежского муниципального </w:t>
      </w:r>
      <w:r w:rsidR="00F20ED8">
        <w:t>округа</w:t>
      </w:r>
      <w:r w:rsidRPr="0033379E">
        <w:t xml:space="preserve"> в муниципальной программе объемам бюджетных ассигнований, предусмотренным Решением о бюджете на реализацию муниципальной программы, ответственный исполнитель вносит изменения в муниципальную программу, касающиеся ее финансового обеспечения, целевых индикаторов, показателей результатов, перечня мероприятий на текущий и последующие годы, не </w:t>
      </w:r>
      <w:r w:rsidRPr="0033379E">
        <w:rPr>
          <w:color w:val="000000"/>
        </w:rPr>
        <w:t>позднее срока, установленного положениями статьи 179 Бюджетного кодекса Российской Федерации.</w:t>
      </w:r>
      <w:proofErr w:type="gramEnd"/>
    </w:p>
    <w:p w:rsidR="0033379E" w:rsidRPr="0033379E" w:rsidRDefault="0033379E" w:rsidP="0033379E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79E">
        <w:t xml:space="preserve">Внесение изменений </w:t>
      </w:r>
      <w:proofErr w:type="gramStart"/>
      <w:r w:rsidRPr="0033379E">
        <w:t>в муниципальную программу в течение финансового года в случае внесения изменений в Решение о бюджете</w:t>
      </w:r>
      <w:proofErr w:type="gramEnd"/>
      <w:r w:rsidRPr="0033379E">
        <w:t xml:space="preserve"> осуществляется, если изменения бюджетных ассигнований влекут изменение значений целевых индикаторов и показателей результатов муниципальной программы (подпрограмм) более чем на 30%.</w:t>
      </w:r>
    </w:p>
    <w:p w:rsidR="0033379E" w:rsidRDefault="0033379E" w:rsidP="0033379E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33379E">
        <w:t xml:space="preserve">Внесение изменений в муниципальную программу по итогам отчетного финансового года осуществляется не позднее 10 февраля года, следующего </w:t>
      </w:r>
      <w:proofErr w:type="gramStart"/>
      <w:r w:rsidRPr="0033379E">
        <w:t>за</w:t>
      </w:r>
      <w:proofErr w:type="gramEnd"/>
      <w:r w:rsidRPr="0033379E">
        <w:t xml:space="preserve"> отчетным.</w:t>
      </w:r>
    </w:p>
    <w:p w:rsidR="00226B22" w:rsidRPr="0033379E" w:rsidRDefault="00226B22" w:rsidP="00226B22">
      <w:pPr>
        <w:tabs>
          <w:tab w:val="left" w:pos="1276"/>
        </w:tabs>
        <w:ind w:left="709"/>
        <w:jc w:val="both"/>
      </w:pPr>
    </w:p>
    <w:p w:rsidR="0033379E" w:rsidRPr="0033379E" w:rsidRDefault="0033379E" w:rsidP="0033379E">
      <w:pPr>
        <w:keepNext/>
        <w:spacing w:after="60"/>
        <w:jc w:val="center"/>
        <w:outlineLvl w:val="0"/>
        <w:rPr>
          <w:b/>
          <w:bCs/>
          <w:kern w:val="32"/>
        </w:rPr>
      </w:pPr>
      <w:r w:rsidRPr="0033379E">
        <w:rPr>
          <w:b/>
          <w:bCs/>
          <w:kern w:val="32"/>
        </w:rPr>
        <w:lastRenderedPageBreak/>
        <w:t xml:space="preserve">V. Внесение изменений, управление муниципальной программой </w:t>
      </w:r>
    </w:p>
    <w:p w:rsidR="0033379E" w:rsidRPr="0033379E" w:rsidRDefault="0033379E" w:rsidP="0033379E">
      <w:pPr>
        <w:keepNext/>
        <w:spacing w:after="60"/>
        <w:jc w:val="center"/>
        <w:outlineLvl w:val="0"/>
        <w:rPr>
          <w:b/>
          <w:bCs/>
          <w:kern w:val="32"/>
        </w:rPr>
      </w:pPr>
      <w:r w:rsidRPr="0033379E">
        <w:rPr>
          <w:b/>
          <w:bCs/>
          <w:kern w:val="32"/>
        </w:rPr>
        <w:t xml:space="preserve">и </w:t>
      </w:r>
      <w:proofErr w:type="gramStart"/>
      <w:r w:rsidRPr="0033379E">
        <w:rPr>
          <w:b/>
          <w:bCs/>
          <w:kern w:val="32"/>
        </w:rPr>
        <w:t>контроль за</w:t>
      </w:r>
      <w:proofErr w:type="gramEnd"/>
      <w:r w:rsidRPr="0033379E">
        <w:rPr>
          <w:b/>
          <w:bCs/>
          <w:kern w:val="32"/>
        </w:rPr>
        <w:t xml:space="preserve"> её реализацией </w:t>
      </w:r>
    </w:p>
    <w:p w:rsidR="0033379E" w:rsidRPr="0033379E" w:rsidRDefault="0033379E" w:rsidP="0033379E">
      <w:pPr>
        <w:keepNext/>
        <w:spacing w:after="60"/>
        <w:jc w:val="center"/>
        <w:outlineLvl w:val="0"/>
        <w:rPr>
          <w:b/>
          <w:bCs/>
          <w:kern w:val="32"/>
        </w:rPr>
      </w:pP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gramStart"/>
      <w:r w:rsidRPr="0033379E">
        <w:t>Контроль за</w:t>
      </w:r>
      <w:proofErr w:type="gramEnd"/>
      <w:r w:rsidRPr="0033379E">
        <w:t xml:space="preserve"> реализацией и текущее управление муниципальной программы осуществляется ответственным исполнителем</w:t>
      </w:r>
      <w:r w:rsidR="00226B22">
        <w:t>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3379E">
        <w:t>Реализация муниципальной программы осуществляется в соответствии с планом реализации муниципальной программы (далее - план реализации).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3379E">
        <w:t xml:space="preserve">План реализации разрабатывает ответственный исполнитель на очередной финансовый год и плановый период в соответствии с </w:t>
      </w:r>
      <w:r w:rsidRPr="0033379E">
        <w:rPr>
          <w:color w:val="000000" w:themeColor="text1"/>
        </w:rPr>
        <w:t>Таблицей 6 Приложения № 2 к</w:t>
      </w:r>
      <w:r w:rsidRPr="0033379E">
        <w:t xml:space="preserve"> настоящему Порядку и согласовывает с соисполнителями и участниками плана реализации с указанием исполнителей, обеспечивающих реализацию соответствующих основных мероприятий.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gramStart"/>
      <w:r w:rsidRPr="0033379E">
        <w:t>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</w:t>
      </w:r>
      <w:r w:rsidR="00226B22">
        <w:t xml:space="preserve">еделах бюджетных ассигнований, </w:t>
      </w:r>
      <w:r w:rsidRPr="0033379E">
        <w:t>утвержденных Решением о бюджете, на реализацию муниципальной программы в целом.</w:t>
      </w:r>
      <w:proofErr w:type="gramEnd"/>
    </w:p>
    <w:p w:rsidR="0033379E" w:rsidRPr="0033379E" w:rsidRDefault="0033379E" w:rsidP="0033379E">
      <w:pPr>
        <w:tabs>
          <w:tab w:val="left" w:pos="1134"/>
        </w:tabs>
        <w:ind w:firstLine="709"/>
        <w:jc w:val="both"/>
      </w:pPr>
      <w:r w:rsidRPr="0033379E">
        <w:t>Указанное решение принимается ответственным исполнителем при условии, что планируемые изменения не приведут к ухудшению плановых значений целевых индикаторов и показателей результатов муниципальной программы, а также к увеличению сроков исполнения основных мероприятий муниципальной программы.</w:t>
      </w:r>
    </w:p>
    <w:p w:rsidR="0033379E" w:rsidRPr="0033379E" w:rsidRDefault="0033379E" w:rsidP="0033379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3379E">
        <w:t>Ответственный исполнитель готовит проект постановления администрации о внесении соответствующих изменений в муниципальную программу в соответствии с регламентом администрации.</w:t>
      </w:r>
    </w:p>
    <w:p w:rsidR="0033379E" w:rsidRPr="0033379E" w:rsidRDefault="0033379E" w:rsidP="0033379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3379E">
        <w:t xml:space="preserve">Внесение изменений в перечень мероприятий муниципальной программы или подпрограмм, сроки и (или) объемы их финансирования на текущий финансовый год и на плановый период осуществляется после внесения соответствующих изменений в Решение о бюджете или в сводную бюджетную роспись Сегежского муниципального </w:t>
      </w:r>
      <w:r w:rsidR="00F20ED8">
        <w:t>округа</w:t>
      </w:r>
      <w:r w:rsidRPr="0033379E">
        <w:t xml:space="preserve"> в соответствии с положениями Бюджетного кодекса Российской Федерации.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</w:pPr>
      <w:r w:rsidRPr="0033379E">
        <w:t>В случае внесения изменений в Порядок муниципальная программа подлежит доработке в установленном порядке.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3379E">
        <w:t xml:space="preserve">Ответственный исполнитель направляет согласованный проект изменений в муниципальную программу в установленном порядке для согласования и дальнейшего принятия в сроки, установленные настоящим Порядком. 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3379E">
        <w:t>Внесение изменений в подпрограммы осуществляется путем внесения изменений в муниципальную программу.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</w:pPr>
      <w:r w:rsidRPr="0033379E">
        <w:t xml:space="preserve">В целях осуществления </w:t>
      </w:r>
      <w:proofErr w:type="gramStart"/>
      <w:r w:rsidRPr="0033379E">
        <w:t>контроля за</w:t>
      </w:r>
      <w:proofErr w:type="gramEnd"/>
      <w:r w:rsidRPr="0033379E">
        <w:t xml:space="preserve">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33379E" w:rsidRPr="0033379E" w:rsidRDefault="0033379E" w:rsidP="0033379E">
      <w:pPr>
        <w:tabs>
          <w:tab w:val="left" w:pos="1134"/>
          <w:tab w:val="left" w:pos="1276"/>
        </w:tabs>
        <w:ind w:firstLine="709"/>
        <w:jc w:val="both"/>
      </w:pPr>
      <w:r w:rsidRPr="0033379E">
        <w:t>Мониторинг реализации муниципальной программы осуществляет ответственный исполнитель совместно с соисполнителями.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</w:pPr>
      <w:r w:rsidRPr="0033379E">
        <w:t>Ответственный исполнитель муниципальной программы составляет совместно с соисполнителями и представляет в УЭР и ФУ годовой отчет о реализации муниципальной программы по итогам отчетного года.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3379E">
        <w:t xml:space="preserve">Подготовка годового отчета производится в соответствии с формами, утвержденными </w:t>
      </w:r>
      <w:r w:rsidRPr="0033379E">
        <w:rPr>
          <w:color w:val="000000" w:themeColor="text1"/>
        </w:rPr>
        <w:t>Таблицами 8 - 11 Приложения № 2</w:t>
      </w:r>
      <w:r w:rsidRPr="0033379E">
        <w:t xml:space="preserve"> к Порядку.</w:t>
      </w:r>
    </w:p>
    <w:p w:rsidR="0033379E" w:rsidRPr="00331EB8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31EB8">
        <w:t>Годовой отчет содержит:</w:t>
      </w:r>
    </w:p>
    <w:p w:rsidR="0033379E" w:rsidRPr="00331EB8" w:rsidRDefault="0033379E" w:rsidP="0033379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331EB8">
        <w:t xml:space="preserve">сведения о достижении плановых значений целевых индикаторов и показателей результатов, достигнутых за отчетный период </w:t>
      </w:r>
      <w:r w:rsidRPr="00331EB8">
        <w:rPr>
          <w:color w:val="000000" w:themeColor="text1"/>
        </w:rPr>
        <w:t>(Таблица 8 Приложения № 2</w:t>
      </w:r>
      <w:r w:rsidRPr="00331EB8">
        <w:t xml:space="preserve"> к Порядку);</w:t>
      </w:r>
    </w:p>
    <w:p w:rsidR="0033379E" w:rsidRPr="0033379E" w:rsidRDefault="0033379E" w:rsidP="0033379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33379E">
        <w:lastRenderedPageBreak/>
        <w:t xml:space="preserve">перечень мероприятий, выполненных и не выполненных в установленные сроки (с указанием причин) и сведения о результатах реализации муниципальной программы в количественном выражении за отчетный год </w:t>
      </w:r>
      <w:r w:rsidRPr="0033379E">
        <w:rPr>
          <w:color w:val="000000" w:themeColor="text1"/>
        </w:rPr>
        <w:t>(Таблица 9 Приложения № 2</w:t>
      </w:r>
      <w:r w:rsidRPr="0033379E">
        <w:t xml:space="preserve"> к Порядку);</w:t>
      </w:r>
    </w:p>
    <w:p w:rsidR="0033379E" w:rsidRPr="0033379E" w:rsidRDefault="0033379E" w:rsidP="0033379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33379E">
        <w:t>анализ факторов, повлиявших на ход и результаты реализации муниципальной программы (пояснительная записка);</w:t>
      </w:r>
    </w:p>
    <w:p w:rsidR="0033379E" w:rsidRPr="0033379E" w:rsidRDefault="0033379E" w:rsidP="0033379E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</w:pPr>
      <w:r w:rsidRPr="0033379E">
        <w:t xml:space="preserve">данные об использовании бюджетных ассигнований и иных средств на выполнение мероприятий </w:t>
      </w:r>
      <w:r w:rsidRPr="0033379E">
        <w:rPr>
          <w:color w:val="000000" w:themeColor="text1"/>
        </w:rPr>
        <w:t>(Таблица 10 Приложения № 2 к</w:t>
      </w:r>
      <w:r w:rsidRPr="0033379E">
        <w:t xml:space="preserve"> Порядку и пояснительная записка);</w:t>
      </w:r>
    </w:p>
    <w:p w:rsidR="0033379E" w:rsidRPr="0033379E" w:rsidRDefault="0033379E" w:rsidP="0033379E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/>
          <w:color w:val="000000" w:themeColor="text1"/>
        </w:rPr>
      </w:pPr>
      <w:r w:rsidRPr="0033379E">
        <w:t xml:space="preserve">информацию </w:t>
      </w:r>
      <w:r w:rsidRPr="0033379E">
        <w:rPr>
          <w:bCs/>
        </w:rPr>
        <w:t xml:space="preserve">о расходах бюджета Сегежского муниципального </w:t>
      </w:r>
      <w:r w:rsidR="00CD697C">
        <w:rPr>
          <w:bCs/>
        </w:rPr>
        <w:t>округа</w:t>
      </w:r>
      <w:r w:rsidRPr="0033379E">
        <w:rPr>
          <w:bCs/>
        </w:rPr>
        <w:t xml:space="preserve">, бюджета Республики Карелия, федерального бюджета, внебюджетных источников на реализацию целей муниципальной программы </w:t>
      </w:r>
      <w:r w:rsidRPr="0033379E">
        <w:rPr>
          <w:color w:val="000000" w:themeColor="text1"/>
        </w:rPr>
        <w:t>(Таблица 11 Приложения № 2 к Порядку);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3379E">
        <w:t>С учетом изменений, внесенных в муниципальную программу в установленном порядке, ответственный исполнитель вносит соответствующие изменения в план реализации муниципальной программы.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33379E">
        <w:t xml:space="preserve">В срок до 10 февраля года, следующего за отчетным годом, ответственный исполнитель представляет годовой отчет </w:t>
      </w:r>
      <w:proofErr w:type="gramStart"/>
      <w:r w:rsidRPr="0033379E">
        <w:t>в</w:t>
      </w:r>
      <w:proofErr w:type="gramEnd"/>
      <w:r w:rsidRPr="0033379E">
        <w:t xml:space="preserve"> ФУ </w:t>
      </w:r>
      <w:proofErr w:type="gramStart"/>
      <w:r w:rsidRPr="0033379E">
        <w:t>на</w:t>
      </w:r>
      <w:proofErr w:type="gramEnd"/>
      <w:r w:rsidRPr="0033379E">
        <w:t xml:space="preserve"> заключение по исполнению муниципальной программы в части финансового обеспечения </w:t>
      </w:r>
      <w:r w:rsidRPr="0033379E">
        <w:rPr>
          <w:color w:val="000000" w:themeColor="text1"/>
        </w:rPr>
        <w:t>(Таблица 10 - 11 Приложения № 2 к Порядку).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3379E">
        <w:t>ФУ в течение 10 календарных дней с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gramStart"/>
      <w:r w:rsidRPr="0033379E">
        <w:t>В срок до 20 февраля года, следующего за отчетным годом, ответственный исполнитель направляет в УЭР годовой отчет, состоящий из сведений, указанных в подпунктах 1-5 пункта 63 настоящего Порядка, вместе с заключением ФУ на бумажном носителе за подписью начальника (руководителя) структурного подразделения администрации, а также в форматах *.</w:t>
      </w:r>
      <w:proofErr w:type="spellStart"/>
      <w:r w:rsidRPr="0033379E">
        <w:t>docx</w:t>
      </w:r>
      <w:proofErr w:type="spellEnd"/>
      <w:r w:rsidRPr="0033379E">
        <w:t xml:space="preserve">  на адрес электронной почты в УЭР.</w:t>
      </w:r>
      <w:proofErr w:type="gramEnd"/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33379E">
        <w:t xml:space="preserve">УЭР в течение 14 календарных дней проводит заключение по оценке эффективности реализации муниципальной программы и размещает </w:t>
      </w:r>
      <w:proofErr w:type="gramStart"/>
      <w:r w:rsidRPr="0033379E">
        <w:t>в ГАС</w:t>
      </w:r>
      <w:proofErr w:type="gramEnd"/>
      <w:r w:rsidRPr="0033379E">
        <w:t xml:space="preserve"> «Управление» информацию, направленную ответственным исполнителем на электронную почту в соответствии с п.65 настоящего Порядка. 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33379E">
        <w:rPr>
          <w:color w:val="000000"/>
        </w:rPr>
        <w:t xml:space="preserve">Оценка эффективности реализации муниципальной программы производится в соответствии с </w:t>
      </w:r>
      <w:r w:rsidRPr="0033379E">
        <w:rPr>
          <w:color w:val="000000" w:themeColor="text1"/>
        </w:rPr>
        <w:t>Приложением № 3 к настоящему</w:t>
      </w:r>
      <w:r w:rsidRPr="0033379E">
        <w:rPr>
          <w:color w:val="000000"/>
        </w:rPr>
        <w:t xml:space="preserve"> Порядку.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3379E">
        <w:t xml:space="preserve">УЭР </w:t>
      </w:r>
      <w:r w:rsidRPr="0033379E">
        <w:rPr>
          <w:color w:val="000000" w:themeColor="text1"/>
        </w:rPr>
        <w:t>ежегодно, до 15 марта года, следующего за отчетным годом, разрабатывает и представляет главе администрации</w:t>
      </w:r>
      <w:r w:rsidRPr="0033379E">
        <w:t xml:space="preserve"> сводный доклад о ходе реализации и оценке эффективности реализации муниципальных программ, который содержит:</w:t>
      </w:r>
    </w:p>
    <w:p w:rsidR="0033379E" w:rsidRPr="0033379E" w:rsidRDefault="0033379E" w:rsidP="0033379E">
      <w:pPr>
        <w:ind w:firstLine="720"/>
        <w:jc w:val="both"/>
      </w:pPr>
      <w:r w:rsidRPr="0033379E">
        <w:t>а) сведения об основных результатах реализации муниципальных программ за отчетный период;</w:t>
      </w:r>
    </w:p>
    <w:p w:rsidR="0033379E" w:rsidRPr="0033379E" w:rsidRDefault="0033379E" w:rsidP="0033379E">
      <w:pPr>
        <w:ind w:firstLine="720"/>
        <w:jc w:val="both"/>
      </w:pPr>
      <w:r w:rsidRPr="0033379E">
        <w:t>б)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33379E" w:rsidRPr="0033379E" w:rsidRDefault="0033379E" w:rsidP="0033379E">
      <w:pPr>
        <w:ind w:firstLine="720"/>
        <w:jc w:val="both"/>
      </w:pPr>
      <w:r w:rsidRPr="0033379E">
        <w:t xml:space="preserve">в) сведения о выполнении расходных обязательств Сегежского муниципального </w:t>
      </w:r>
      <w:r w:rsidR="00635780">
        <w:t>округа</w:t>
      </w:r>
      <w:r w:rsidRPr="0033379E">
        <w:t>, связанных с реализацией муниципальных программ;</w:t>
      </w:r>
    </w:p>
    <w:p w:rsidR="0033379E" w:rsidRPr="0033379E" w:rsidRDefault="0033379E" w:rsidP="0033379E">
      <w:pPr>
        <w:ind w:firstLine="720"/>
        <w:jc w:val="both"/>
      </w:pPr>
      <w:r w:rsidRPr="0033379E">
        <w:t>г) предложения по оценке деятельности ответственных исполнителей в части, касающейся реализации муниципальных программ;</w:t>
      </w:r>
    </w:p>
    <w:p w:rsidR="0033379E" w:rsidRPr="0033379E" w:rsidRDefault="0033379E" w:rsidP="0033379E">
      <w:pPr>
        <w:ind w:firstLine="720"/>
        <w:jc w:val="both"/>
      </w:pPr>
      <w:r w:rsidRPr="0033379E">
        <w:t xml:space="preserve">д)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3379E">
        <w:t>Сводный доклад о ходе реализации и оценке эффективности реализации муниципальных программ подлежит размещению в информационно-телекоммуникационной сети «Интернет» на официальном сайте администрации.</w:t>
      </w:r>
    </w:p>
    <w:p w:rsidR="0033379E" w:rsidRPr="0033379E" w:rsidRDefault="0033379E" w:rsidP="0033379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3379E">
        <w:lastRenderedPageBreak/>
        <w:t>По результатам оценки эффективности реализации муниципальной программы глава администрации может принять решение об изменении форм и методов управления реализацией муниципальной программы, о сокращении (увеличении) объемов финансирования и (или) досрочном прекращении отдельных мероприятий или муниципальной программы в целом, начиная с очередного финансового года.</w:t>
      </w:r>
      <w:bookmarkEnd w:id="20"/>
      <w:bookmarkEnd w:id="21"/>
    </w:p>
    <w:p w:rsidR="0033379E" w:rsidRPr="0033379E" w:rsidRDefault="0033379E" w:rsidP="0033379E">
      <w:pPr>
        <w:jc w:val="center"/>
      </w:pPr>
    </w:p>
    <w:p w:rsidR="0033379E" w:rsidRPr="0033379E" w:rsidRDefault="0033379E" w:rsidP="0033379E">
      <w:pPr>
        <w:jc w:val="center"/>
      </w:pPr>
      <w:r w:rsidRPr="0033379E">
        <w:t>__________________</w:t>
      </w:r>
    </w:p>
    <w:p w:rsidR="0033379E" w:rsidRPr="0033379E" w:rsidRDefault="0033379E" w:rsidP="0033379E">
      <w:pPr>
        <w:pageBreakBefore/>
        <w:ind w:left="5245"/>
        <w:jc w:val="center"/>
        <w:rPr>
          <w:bCs/>
          <w:color w:val="26282F"/>
        </w:rPr>
      </w:pPr>
      <w:bookmarkStart w:id="22" w:name="Приложение1"/>
      <w:bookmarkStart w:id="23" w:name="sub_100000"/>
      <w:r w:rsidRPr="0033379E">
        <w:rPr>
          <w:bCs/>
          <w:color w:val="26282F"/>
        </w:rPr>
        <w:lastRenderedPageBreak/>
        <w:t>Приложение № 1</w:t>
      </w:r>
      <w:bookmarkEnd w:id="22"/>
    </w:p>
    <w:p w:rsidR="0033379E" w:rsidRPr="0033379E" w:rsidRDefault="0033379E" w:rsidP="0033379E">
      <w:pPr>
        <w:ind w:left="5245"/>
        <w:jc w:val="center"/>
      </w:pPr>
      <w:r w:rsidRPr="0033379E">
        <w:t>к Порядку разработки, утверждения,</w:t>
      </w:r>
    </w:p>
    <w:p w:rsidR="0033379E" w:rsidRPr="0033379E" w:rsidRDefault="0033379E" w:rsidP="0033379E">
      <w:pPr>
        <w:ind w:left="5245"/>
        <w:jc w:val="center"/>
      </w:pPr>
      <w:r w:rsidRPr="0033379E">
        <w:t>реализации и оценки эффективности</w:t>
      </w:r>
    </w:p>
    <w:p w:rsidR="0033379E" w:rsidRPr="0033379E" w:rsidRDefault="0033379E" w:rsidP="0033379E">
      <w:pPr>
        <w:ind w:left="5245"/>
      </w:pPr>
      <w:r w:rsidRPr="0033379E">
        <w:t>муниципальных программ</w:t>
      </w:r>
    </w:p>
    <w:p w:rsidR="0033379E" w:rsidRPr="0033379E" w:rsidRDefault="0033379E" w:rsidP="0033379E">
      <w:pPr>
        <w:ind w:left="5245"/>
        <w:jc w:val="center"/>
      </w:pPr>
      <w:r w:rsidRPr="0033379E">
        <w:t xml:space="preserve">Сегежского муниципального </w:t>
      </w:r>
      <w:r w:rsidR="00635780">
        <w:t>округа</w:t>
      </w:r>
    </w:p>
    <w:bookmarkEnd w:id="23"/>
    <w:p w:rsidR="0033379E" w:rsidRPr="0033379E" w:rsidRDefault="0033379E" w:rsidP="0033379E">
      <w:pPr>
        <w:jc w:val="center"/>
        <w:rPr>
          <w:b/>
          <w:bCs/>
          <w:color w:val="26282F"/>
        </w:rPr>
      </w:pPr>
    </w:p>
    <w:p w:rsidR="0033379E" w:rsidRPr="0033379E" w:rsidRDefault="0033379E" w:rsidP="0033379E">
      <w:pPr>
        <w:jc w:val="center"/>
        <w:rPr>
          <w:b/>
          <w:bCs/>
          <w:color w:val="26282F"/>
        </w:rPr>
      </w:pPr>
    </w:p>
    <w:p w:rsidR="0033379E" w:rsidRPr="0033379E" w:rsidRDefault="0033379E" w:rsidP="0033379E">
      <w:pPr>
        <w:jc w:val="center"/>
        <w:rPr>
          <w:b/>
          <w:bCs/>
          <w:color w:val="26282F"/>
        </w:rPr>
      </w:pPr>
    </w:p>
    <w:p w:rsidR="0033379E" w:rsidRPr="0033379E" w:rsidRDefault="0033379E" w:rsidP="0033379E">
      <w:pPr>
        <w:jc w:val="center"/>
        <w:rPr>
          <w:b/>
          <w:bCs/>
          <w:color w:val="26282F"/>
        </w:rPr>
      </w:pPr>
      <w:r w:rsidRPr="0033379E">
        <w:rPr>
          <w:b/>
          <w:bCs/>
          <w:color w:val="26282F"/>
        </w:rPr>
        <w:t xml:space="preserve">Паспорт муниципальной программы </w:t>
      </w:r>
    </w:p>
    <w:p w:rsidR="0033379E" w:rsidRPr="0033379E" w:rsidRDefault="0033379E" w:rsidP="0033379E">
      <w:pPr>
        <w:jc w:val="center"/>
        <w:rPr>
          <w:b/>
          <w:bCs/>
          <w:color w:val="26282F"/>
        </w:rPr>
      </w:pPr>
    </w:p>
    <w:p w:rsidR="0033379E" w:rsidRPr="0033379E" w:rsidRDefault="0033379E" w:rsidP="0033379E">
      <w:pPr>
        <w:jc w:val="center"/>
        <w:rPr>
          <w:b/>
          <w:bCs/>
          <w:color w:val="26282F"/>
        </w:rPr>
      </w:pPr>
      <w:r w:rsidRPr="0033379E">
        <w:rPr>
          <w:b/>
          <w:bCs/>
          <w:color w:val="26282F"/>
        </w:rPr>
        <w:t>_______________________________________________________</w:t>
      </w:r>
    </w:p>
    <w:p w:rsidR="0033379E" w:rsidRPr="0033379E" w:rsidRDefault="0033379E" w:rsidP="0033379E">
      <w:pPr>
        <w:jc w:val="center"/>
        <w:rPr>
          <w:bCs/>
          <w:color w:val="26282F"/>
        </w:rPr>
      </w:pPr>
      <w:r w:rsidRPr="0033379E">
        <w:rPr>
          <w:bCs/>
          <w:color w:val="26282F"/>
        </w:rPr>
        <w:t>(наименование муниципальной программы</w:t>
      </w:r>
      <w:proofErr w:type="gramStart"/>
      <w:r w:rsidRPr="0033379E">
        <w:rPr>
          <w:bCs/>
          <w:color w:val="26282F"/>
        </w:rPr>
        <w:t xml:space="preserve"> )</w:t>
      </w:r>
      <w:proofErr w:type="gramEnd"/>
    </w:p>
    <w:p w:rsidR="0033379E" w:rsidRPr="0033379E" w:rsidRDefault="0033379E" w:rsidP="0033379E">
      <w:pPr>
        <w:jc w:val="center"/>
        <w:rPr>
          <w:b/>
          <w:bCs/>
          <w:color w:val="26282F"/>
        </w:rPr>
      </w:pPr>
    </w:p>
    <w:p w:rsidR="0033379E" w:rsidRPr="0033379E" w:rsidRDefault="0033379E" w:rsidP="0033379E">
      <w:pPr>
        <w:jc w:val="center"/>
        <w:rPr>
          <w:b/>
          <w:bCs/>
          <w:color w:val="26282F"/>
        </w:rPr>
      </w:pPr>
    </w:p>
    <w:p w:rsidR="0033379E" w:rsidRPr="0033379E" w:rsidRDefault="0033379E" w:rsidP="0033379E">
      <w:pPr>
        <w:jc w:val="center"/>
        <w:rPr>
          <w:b/>
          <w:bCs/>
          <w:color w:val="26282F"/>
        </w:rPr>
      </w:pPr>
    </w:p>
    <w:p w:rsidR="0033379E" w:rsidRPr="0033379E" w:rsidRDefault="0033379E" w:rsidP="0033379E">
      <w:pPr>
        <w:jc w:val="center"/>
        <w:rPr>
          <w:b/>
          <w:bCs/>
          <w:color w:val="26282F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</w:tblGrid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Ответственный исполнитель муниципальной программы                                  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Соисполнители муниципальной программы                                              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Подпрограммы муниципальной программы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Цели муниципальной программы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Задачи муниципальной программы                                                     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Конечные результаты муниципальной программы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Целевые индикаторы муниципальной программы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Этапы и сроки реализации муниципальной программы                                   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Финансовое обеспечение муниципальной программы с указанием источников                               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</w:tbl>
    <w:p w:rsidR="0033379E" w:rsidRPr="0033379E" w:rsidRDefault="0033379E" w:rsidP="0033379E">
      <w:pPr>
        <w:rPr>
          <w:b/>
          <w:bCs/>
          <w:color w:val="26282F"/>
          <w:sz w:val="26"/>
          <w:szCs w:val="26"/>
        </w:rPr>
      </w:pPr>
    </w:p>
    <w:p w:rsidR="0033379E" w:rsidRPr="0033379E" w:rsidRDefault="0033379E" w:rsidP="0033379E">
      <w:pPr>
        <w:rPr>
          <w:b/>
          <w:bCs/>
          <w:color w:val="26282F"/>
        </w:rPr>
        <w:sectPr w:rsidR="0033379E" w:rsidRPr="0033379E" w:rsidSect="003C5638">
          <w:headerReference w:type="default" r:id="rId9"/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33379E" w:rsidRPr="0033379E" w:rsidRDefault="0033379E" w:rsidP="0033379E">
      <w:pPr>
        <w:ind w:left="9781"/>
        <w:rPr>
          <w:bCs/>
          <w:color w:val="26282F"/>
        </w:rPr>
      </w:pPr>
      <w:bookmarkStart w:id="24" w:name="_Таблица_1"/>
      <w:bookmarkStart w:id="25" w:name="Приложение2"/>
      <w:bookmarkStart w:id="26" w:name="_Toc344474495"/>
      <w:bookmarkEnd w:id="24"/>
      <w:r w:rsidRPr="0033379E">
        <w:rPr>
          <w:bCs/>
          <w:color w:val="26282F"/>
        </w:rPr>
        <w:lastRenderedPageBreak/>
        <w:t xml:space="preserve">                Приложение № 2</w:t>
      </w:r>
      <w:bookmarkEnd w:id="25"/>
    </w:p>
    <w:p w:rsidR="0033379E" w:rsidRPr="0033379E" w:rsidRDefault="0033379E" w:rsidP="0033379E">
      <w:pPr>
        <w:ind w:left="9781"/>
      </w:pPr>
      <w:r w:rsidRPr="0033379E">
        <w:t xml:space="preserve">к Порядку разработки, утверждения,  реализации и оценки эффективности      муниципальных программ Сегежского муниципального </w:t>
      </w:r>
      <w:r w:rsidR="00635780">
        <w:t>округа</w:t>
      </w:r>
    </w:p>
    <w:p w:rsidR="0033379E" w:rsidRPr="0033379E" w:rsidRDefault="0033379E" w:rsidP="0033379E">
      <w:pPr>
        <w:ind w:left="9781"/>
      </w:pPr>
    </w:p>
    <w:p w:rsidR="0033379E" w:rsidRPr="0033379E" w:rsidRDefault="0033379E" w:rsidP="0033379E">
      <w:pPr>
        <w:keepNext/>
        <w:spacing w:after="60"/>
        <w:ind w:left="9781"/>
        <w:jc w:val="right"/>
        <w:outlineLvl w:val="0"/>
        <w:rPr>
          <w:bCs/>
          <w:kern w:val="32"/>
        </w:rPr>
      </w:pPr>
      <w:bookmarkStart w:id="27" w:name="Таблица1"/>
      <w:r w:rsidRPr="0033379E">
        <w:rPr>
          <w:bCs/>
          <w:kern w:val="32"/>
        </w:rPr>
        <w:t>Таблица 1</w:t>
      </w:r>
      <w:bookmarkEnd w:id="27"/>
    </w:p>
    <w:bookmarkEnd w:id="26"/>
    <w:p w:rsidR="0033379E" w:rsidRPr="0033379E" w:rsidRDefault="0033379E" w:rsidP="0033379E">
      <w:pPr>
        <w:keepNext/>
        <w:spacing w:after="60"/>
        <w:jc w:val="center"/>
        <w:outlineLvl w:val="0"/>
        <w:rPr>
          <w:b/>
          <w:bCs/>
          <w:kern w:val="32"/>
        </w:rPr>
      </w:pP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>Сведения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>о показателях (индикаторах) муниципальной программы __________________________________________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Cs/>
        </w:rPr>
      </w:pPr>
      <w:r w:rsidRPr="0033379E">
        <w:rPr>
          <w:bCs/>
        </w:rPr>
        <w:t xml:space="preserve">                                                                                                           (наименование</w:t>
      </w:r>
      <w:r w:rsidRPr="0033379E">
        <w:rPr>
          <w:bCs/>
          <w:color w:val="26282F"/>
        </w:rPr>
        <w:t xml:space="preserve"> муниципальной программы</w:t>
      </w:r>
      <w:proofErr w:type="gramStart"/>
      <w:r w:rsidRPr="0033379E">
        <w:rPr>
          <w:bCs/>
        </w:rPr>
        <w:t xml:space="preserve"> )</w:t>
      </w:r>
      <w:proofErr w:type="gramEnd"/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 подпрограмм муниципальной программы и их </w:t>
      </w:r>
      <w:proofErr w:type="gramStart"/>
      <w:r w:rsidRPr="0033379E">
        <w:rPr>
          <w:b/>
          <w:bCs/>
        </w:rPr>
        <w:t>значениях</w:t>
      </w:r>
      <w:proofErr w:type="gramEnd"/>
    </w:p>
    <w:p w:rsidR="0033379E" w:rsidRPr="0033379E" w:rsidRDefault="0033379E" w:rsidP="0033379E">
      <w:pPr>
        <w:autoSpaceDE w:val="0"/>
        <w:autoSpaceDN w:val="0"/>
        <w:adjustRightInd w:val="0"/>
        <w:ind w:firstLine="540"/>
        <w:jc w:val="both"/>
      </w:pPr>
    </w:p>
    <w:tbl>
      <w:tblPr>
        <w:tblW w:w="5082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249"/>
        <w:gridCol w:w="2138"/>
        <w:gridCol w:w="1310"/>
        <w:gridCol w:w="1211"/>
        <w:gridCol w:w="1211"/>
        <w:gridCol w:w="1378"/>
        <w:gridCol w:w="1283"/>
        <w:gridCol w:w="1283"/>
        <w:gridCol w:w="981"/>
        <w:gridCol w:w="1402"/>
      </w:tblGrid>
      <w:tr w:rsidR="0033379E" w:rsidRPr="0033379E" w:rsidTr="002D3DBF">
        <w:trPr>
          <w:cantSplit/>
          <w:trHeight w:val="315"/>
          <w:tblHeader/>
        </w:trPr>
        <w:tc>
          <w:tcPr>
            <w:tcW w:w="1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№ </w:t>
            </w:r>
            <w:r w:rsidRPr="0033379E">
              <w:br/>
            </w:r>
            <w:proofErr w:type="gramStart"/>
            <w:r w:rsidRPr="0033379E">
              <w:t>п</w:t>
            </w:r>
            <w:proofErr w:type="gramEnd"/>
            <w:r w:rsidRPr="0033379E">
              <w:t>/п</w:t>
            </w: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Наименование цели (задачи)</w:t>
            </w:r>
          </w:p>
        </w:tc>
        <w:tc>
          <w:tcPr>
            <w:tcW w:w="7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t>Показатель (индикатор) (наименование)</w:t>
            </w:r>
          </w:p>
        </w:tc>
        <w:tc>
          <w:tcPr>
            <w:tcW w:w="4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Ед. измерения</w:t>
            </w:r>
          </w:p>
        </w:tc>
        <w:tc>
          <w:tcPr>
            <w:tcW w:w="245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Значения показателей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jc w:val="center"/>
            </w:pPr>
            <w:r w:rsidRPr="0033379E">
              <w:t xml:space="preserve">Отношение </w:t>
            </w:r>
            <w:proofErr w:type="gramStart"/>
            <w:r w:rsidRPr="0033379E">
              <w:t>значения показателя последнего года реализации программы</w:t>
            </w:r>
            <w:proofErr w:type="gramEnd"/>
            <w:r w:rsidRPr="0033379E">
              <w:t xml:space="preserve"> к отчетному</w:t>
            </w:r>
          </w:p>
        </w:tc>
      </w:tr>
      <w:tr w:rsidR="0033379E" w:rsidRPr="0033379E" w:rsidTr="002D3DBF">
        <w:trPr>
          <w:cantSplit/>
          <w:trHeight w:val="1329"/>
          <w:tblHeader/>
        </w:trPr>
        <w:tc>
          <w:tcPr>
            <w:tcW w:w="1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jc w:val="center"/>
            </w:pPr>
            <w:r w:rsidRPr="0033379E">
              <w:t>отчетный год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jc w:val="center"/>
            </w:pPr>
            <w:r w:rsidRPr="0033379E">
              <w:t>текущий год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jc w:val="center"/>
            </w:pPr>
            <w:r w:rsidRPr="0033379E">
              <w:t>очередной год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jc w:val="center"/>
            </w:pPr>
            <w:r w:rsidRPr="0033379E">
              <w:t>первый год планового периода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jc w:val="center"/>
            </w:pPr>
            <w:r w:rsidRPr="0033379E">
              <w:t>второй год планового периода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jc w:val="center"/>
            </w:pPr>
            <w:r w:rsidRPr="0033379E">
              <w:t>…</w:t>
            </w: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jc w:val="center"/>
            </w:pPr>
          </w:p>
        </w:tc>
      </w:tr>
      <w:tr w:rsidR="0033379E" w:rsidRPr="0033379E" w:rsidTr="002D3DBF">
        <w:trPr>
          <w:cantSplit/>
          <w:trHeight w:val="240"/>
          <w:tblHeader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4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11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Муниципальная программа ______________________________________</w:t>
            </w:r>
          </w:p>
        </w:tc>
      </w:tr>
      <w:tr w:rsidR="0033379E" w:rsidRPr="0033379E" w:rsidTr="002D3DBF">
        <w:trPr>
          <w:cantSplit/>
          <w:trHeight w:val="46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  <w:r w:rsidRPr="0033379E">
              <w:t xml:space="preserve">1 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Цель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jc w:val="both"/>
              <w:rPr>
                <w:dstrike/>
              </w:rPr>
            </w:pPr>
            <w:r w:rsidRPr="0033379E">
              <w:t>Целевой индикатор 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Целевой индикатор 2…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  <w:r w:rsidRPr="0033379E">
              <w:t>...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Задача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Показатель результата 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Показатель результата 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….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...          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Подпрограмма 1 ___________________________________________________</w:t>
            </w:r>
          </w:p>
        </w:tc>
      </w:tr>
      <w:tr w:rsidR="0033379E" w:rsidRPr="0033379E" w:rsidTr="002D3DBF">
        <w:trPr>
          <w:cantSplit/>
          <w:trHeight w:val="36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  <w:r w:rsidRPr="0033379E">
              <w:t>...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Цель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Целевой индикатор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...          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  <w:r w:rsidRPr="0033379E">
              <w:lastRenderedPageBreak/>
              <w:t xml:space="preserve">..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Задача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Показатель результата …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...          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</w:tbl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  <w:r w:rsidRPr="0033379E">
        <w:rPr>
          <w:lang w:val="en-US"/>
        </w:rPr>
        <w:tab/>
      </w:r>
      <w:bookmarkStart w:id="28" w:name="_Таблица_1а"/>
      <w:bookmarkStart w:id="29" w:name="_Toc344474497"/>
      <w:bookmarkEnd w:id="28"/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tabs>
          <w:tab w:val="left" w:pos="12572"/>
          <w:tab w:val="left" w:pos="13550"/>
        </w:tabs>
        <w:autoSpaceDE w:val="0"/>
        <w:autoSpaceDN w:val="0"/>
        <w:adjustRightInd w:val="0"/>
        <w:ind w:left="2"/>
      </w:pPr>
    </w:p>
    <w:p w:rsidR="0033379E" w:rsidRPr="0033379E" w:rsidRDefault="0033379E" w:rsidP="0033379E">
      <w:pPr>
        <w:keepNext/>
        <w:spacing w:after="60"/>
        <w:jc w:val="right"/>
        <w:outlineLvl w:val="0"/>
        <w:rPr>
          <w:bCs/>
          <w:kern w:val="32"/>
        </w:rPr>
      </w:pPr>
      <w:r w:rsidRPr="0033379E">
        <w:rPr>
          <w:bCs/>
          <w:kern w:val="32"/>
        </w:rPr>
        <w:lastRenderedPageBreak/>
        <w:t>Таблица 2</w:t>
      </w:r>
      <w:bookmarkEnd w:id="29"/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Информация об основных мероприятиях (мероприятиях), подпрограммах муниципальной программы __________________________________________ Сегежского муниципального </w:t>
      </w:r>
      <w:r w:rsidR="00635780">
        <w:rPr>
          <w:b/>
          <w:bCs/>
        </w:rPr>
        <w:t>округа</w:t>
      </w:r>
      <w:r w:rsidRPr="0033379E">
        <w:rPr>
          <w:b/>
          <w:bCs/>
        </w:rPr>
        <w:t xml:space="preserve"> </w:t>
      </w:r>
    </w:p>
    <w:p w:rsidR="0033379E" w:rsidRPr="0033379E" w:rsidRDefault="0033379E" w:rsidP="0033379E">
      <w:pPr>
        <w:autoSpaceDE w:val="0"/>
        <w:autoSpaceDN w:val="0"/>
        <w:adjustRightInd w:val="0"/>
        <w:rPr>
          <w:bCs/>
        </w:rPr>
      </w:pPr>
      <w:r w:rsidRPr="0033379E">
        <w:rPr>
          <w:bCs/>
        </w:rPr>
        <w:t xml:space="preserve">                                                  (наименование</w:t>
      </w:r>
      <w:r w:rsidRPr="0033379E">
        <w:rPr>
          <w:bCs/>
          <w:color w:val="26282F"/>
        </w:rPr>
        <w:t xml:space="preserve"> </w:t>
      </w:r>
      <w:r w:rsidRPr="0033379E">
        <w:t>муниципальной программы</w:t>
      </w:r>
      <w:r w:rsidRPr="0033379E">
        <w:rPr>
          <w:bCs/>
        </w:rPr>
        <w:t>)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2122"/>
        <w:gridCol w:w="1912"/>
        <w:gridCol w:w="1447"/>
        <w:gridCol w:w="1480"/>
        <w:gridCol w:w="2634"/>
        <w:gridCol w:w="1998"/>
        <w:gridCol w:w="2626"/>
      </w:tblGrid>
      <w:tr w:rsidR="0033379E" w:rsidRPr="0033379E" w:rsidTr="002D3DBF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№ </w:t>
            </w:r>
            <w:proofErr w:type="gramStart"/>
            <w:r w:rsidRPr="0033379E">
              <w:t>п</w:t>
            </w:r>
            <w:proofErr w:type="gramEnd"/>
            <w:r w:rsidRPr="0033379E">
              <w:t>/п</w:t>
            </w:r>
          </w:p>
        </w:tc>
        <w:tc>
          <w:tcPr>
            <w:tcW w:w="0" w:type="auto"/>
            <w:vMerge w:val="restar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Срок </w:t>
            </w:r>
          </w:p>
        </w:tc>
        <w:tc>
          <w:tcPr>
            <w:tcW w:w="0" w:type="auto"/>
            <w:vMerge w:val="restar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Ожидаемый непосредственный результат (краткое описание и его значение)</w:t>
            </w:r>
            <w:r w:rsidRPr="0033379E">
              <w:br w:type="textWrapping" w:clear="all"/>
            </w:r>
          </w:p>
        </w:tc>
        <w:tc>
          <w:tcPr>
            <w:tcW w:w="0" w:type="auto"/>
            <w:vMerge w:val="restar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Последствия не реализации  программы, основного мероприятия</w:t>
            </w:r>
          </w:p>
        </w:tc>
        <w:tc>
          <w:tcPr>
            <w:tcW w:w="0" w:type="auto"/>
            <w:vMerge w:val="restar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Связь с показателями результатов муниципальной программы (подпрограммы) -         № показателя </w:t>
            </w:r>
          </w:p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(целевого индикатора)</w:t>
            </w:r>
          </w:p>
        </w:tc>
      </w:tr>
      <w:tr w:rsidR="0033379E" w:rsidRPr="0033379E" w:rsidTr="002D3DBF">
        <w:trPr>
          <w:cantSplit/>
          <w:trHeight w:val="483"/>
          <w:tblHeader/>
        </w:trPr>
        <w:tc>
          <w:tcPr>
            <w:tcW w:w="0" w:type="auto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начала реализации</w:t>
            </w:r>
          </w:p>
        </w:tc>
        <w:tc>
          <w:tcPr>
            <w:tcW w:w="0" w:type="auto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окончания реализации</w:t>
            </w:r>
          </w:p>
        </w:tc>
        <w:tc>
          <w:tcPr>
            <w:tcW w:w="0" w:type="auto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</w:t>
            </w:r>
          </w:p>
        </w:tc>
        <w:tc>
          <w:tcPr>
            <w:tcW w:w="0" w:type="auto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</w:t>
            </w:r>
          </w:p>
        </w:tc>
        <w:tc>
          <w:tcPr>
            <w:tcW w:w="0" w:type="auto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</w:t>
            </w:r>
          </w:p>
        </w:tc>
        <w:tc>
          <w:tcPr>
            <w:tcW w:w="0" w:type="auto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4</w:t>
            </w:r>
          </w:p>
        </w:tc>
        <w:tc>
          <w:tcPr>
            <w:tcW w:w="0" w:type="auto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5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6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7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8</w:t>
            </w:r>
          </w:p>
        </w:tc>
      </w:tr>
      <w:tr w:rsidR="0033379E" w:rsidRPr="0033379E" w:rsidTr="002D3DBF">
        <w:trPr>
          <w:cantSplit/>
          <w:trHeight w:val="254"/>
          <w:tblHeader/>
        </w:trPr>
        <w:tc>
          <w:tcPr>
            <w:tcW w:w="0" w:type="auto"/>
            <w:gridSpan w:val="8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Подпрограмма 1,2… (при наличии подпрограмм)</w:t>
            </w:r>
          </w:p>
        </w:tc>
      </w:tr>
      <w:tr w:rsidR="0033379E" w:rsidRPr="0033379E" w:rsidTr="002D3DBF">
        <w:trPr>
          <w:cantSplit/>
          <w:trHeight w:val="299"/>
          <w:tblHeader/>
        </w:trPr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Цель 1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299"/>
          <w:tblHeader/>
        </w:trPr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Задача 1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299"/>
          <w:tblHeader/>
        </w:trPr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Основное мероприятие (мероприятие) 1.1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299"/>
          <w:tblHeader/>
        </w:trPr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Основное мероприятие (мероприятие) 1.2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299"/>
          <w:tblHeader/>
        </w:trPr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…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…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….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….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….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….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….</w:t>
            </w:r>
          </w:p>
        </w:tc>
        <w:tc>
          <w:tcPr>
            <w:tcW w:w="0" w:type="auto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……</w:t>
            </w:r>
          </w:p>
        </w:tc>
      </w:tr>
    </w:tbl>
    <w:p w:rsidR="0033379E" w:rsidRPr="0033379E" w:rsidRDefault="0033379E" w:rsidP="0033379E">
      <w:r w:rsidRPr="0033379E">
        <w:br w:type="page"/>
      </w:r>
    </w:p>
    <w:p w:rsidR="0033379E" w:rsidRPr="0033379E" w:rsidRDefault="0033379E" w:rsidP="0033379E">
      <w:pPr>
        <w:keepNext/>
        <w:spacing w:after="60"/>
        <w:jc w:val="right"/>
        <w:outlineLvl w:val="0"/>
        <w:rPr>
          <w:bCs/>
          <w:kern w:val="32"/>
        </w:rPr>
      </w:pPr>
      <w:bookmarkStart w:id="30" w:name="_Таблица_4"/>
      <w:bookmarkStart w:id="31" w:name="_Таблица_6"/>
      <w:bookmarkStart w:id="32" w:name="_Toc344474502"/>
      <w:bookmarkEnd w:id="30"/>
      <w:bookmarkEnd w:id="31"/>
      <w:r w:rsidRPr="0033379E">
        <w:rPr>
          <w:bCs/>
          <w:kern w:val="32"/>
        </w:rPr>
        <w:lastRenderedPageBreak/>
        <w:t xml:space="preserve">Таблица </w:t>
      </w:r>
      <w:bookmarkEnd w:id="32"/>
      <w:r w:rsidRPr="0033379E">
        <w:rPr>
          <w:bCs/>
          <w:kern w:val="32"/>
        </w:rPr>
        <w:t>3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Финансовое обеспечение реализации муниципальной программы __________________________________________ 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Cs/>
        </w:rPr>
      </w:pPr>
      <w:r w:rsidRPr="0033379E">
        <w:rPr>
          <w:bCs/>
        </w:rPr>
        <w:t xml:space="preserve">                                                                                                                          (наименование муниципальной программы) 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 за счет средств бюджета Сегежского муниципального </w:t>
      </w:r>
      <w:r w:rsidR="00635780">
        <w:rPr>
          <w:b/>
          <w:bCs/>
        </w:rPr>
        <w:t>округа</w:t>
      </w:r>
      <w:r w:rsidRPr="0033379E">
        <w:rPr>
          <w:b/>
          <w:bCs/>
        </w:rPr>
        <w:t xml:space="preserve">  (тыс. руб.)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</w:pPr>
    </w:p>
    <w:tbl>
      <w:tblPr>
        <w:tblW w:w="14669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240"/>
        <w:gridCol w:w="2397"/>
        <w:gridCol w:w="850"/>
        <w:gridCol w:w="567"/>
        <w:gridCol w:w="709"/>
        <w:gridCol w:w="567"/>
        <w:gridCol w:w="992"/>
        <w:gridCol w:w="992"/>
        <w:gridCol w:w="993"/>
        <w:gridCol w:w="600"/>
      </w:tblGrid>
      <w:tr w:rsidR="0033379E" w:rsidRPr="0033379E" w:rsidTr="002D3DBF">
        <w:trPr>
          <w:cantSplit/>
          <w:trHeight w:val="48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Статус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Ответственный  </w:t>
            </w:r>
            <w:r w:rsidRPr="0033379E">
              <w:br/>
              <w:t xml:space="preserve">исполнитель,  </w:t>
            </w:r>
            <w:r w:rsidRPr="0033379E">
              <w:br/>
              <w:t xml:space="preserve">соисполнители  </w:t>
            </w:r>
            <w:r w:rsidRPr="0033379E">
              <w:br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Код бюджетной </w:t>
            </w:r>
            <w:r w:rsidRPr="0033379E">
              <w:br/>
              <w:t xml:space="preserve">классификации </w:t>
            </w:r>
          </w:p>
        </w:tc>
        <w:tc>
          <w:tcPr>
            <w:tcW w:w="3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Расходы   </w:t>
            </w:r>
            <w:r w:rsidRPr="0033379E">
              <w:br/>
              <w:t>(тыс. руб.), годы</w:t>
            </w:r>
          </w:p>
        </w:tc>
      </w:tr>
      <w:tr w:rsidR="0033379E" w:rsidRPr="0033379E" w:rsidTr="002D3DBF">
        <w:trPr>
          <w:cantSplit/>
          <w:trHeight w:val="84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3379E">
              <w:t>Рз</w:t>
            </w:r>
            <w:proofErr w:type="spellEnd"/>
            <w:r w:rsidRPr="0033379E">
              <w:br/>
            </w:r>
            <w:proofErr w:type="spellStart"/>
            <w:proofErr w:type="gramStart"/>
            <w:r w:rsidRPr="0033379E"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 год реализации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 год реализации 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 год реализации программы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...  год реализации программы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11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Муниципальная</w:t>
            </w:r>
            <w:r w:rsidRPr="0033379E">
              <w:br/>
              <w:t xml:space="preserve">программа    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60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ответственный    </w:t>
            </w:r>
            <w:r w:rsidRPr="0033379E">
              <w:br/>
              <w:t xml:space="preserve">исполнитель      </w:t>
            </w:r>
            <w:r w:rsidRPr="0033379E">
              <w:br/>
              <w:t xml:space="preserve">государственной  </w:t>
            </w:r>
            <w:r w:rsidRPr="0033379E">
              <w:br/>
              <w:t xml:space="preserve">программы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соисполнитель 1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...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Подпрограмма 1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48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ответственный    </w:t>
            </w:r>
            <w:r w:rsidRPr="0033379E">
              <w:br/>
              <w:t xml:space="preserve">исполнитель      </w:t>
            </w:r>
            <w:r w:rsidRPr="0033379E">
              <w:br/>
              <w:t xml:space="preserve">подпрограммы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соисполнитель 1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...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Основное мероприятие (мероприятие) 1.1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ответственный    </w:t>
            </w:r>
            <w:r w:rsidRPr="0033379E">
              <w:br/>
              <w:t xml:space="preserve">исполнитель      </w:t>
            </w:r>
            <w:r w:rsidRPr="0033379E">
              <w:br/>
              <w:t xml:space="preserve">мероприятия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Основное мероприятие (мероприятие) 1.2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ответственный    </w:t>
            </w:r>
            <w:r w:rsidRPr="0033379E">
              <w:br/>
              <w:t xml:space="preserve">исполнитель      </w:t>
            </w:r>
            <w:r w:rsidRPr="0033379E">
              <w:br/>
              <w:t xml:space="preserve">мероприятия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...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3379E" w:rsidRPr="0033379E" w:rsidRDefault="0033379E" w:rsidP="0033379E">
      <w:pPr>
        <w:tabs>
          <w:tab w:val="left" w:pos="567"/>
        </w:tabs>
        <w:autoSpaceDE w:val="0"/>
        <w:autoSpaceDN w:val="0"/>
        <w:adjustRightInd w:val="0"/>
        <w:rPr>
          <w:b/>
        </w:rPr>
      </w:pPr>
      <w:bookmarkStart w:id="33" w:name="_Toc344474503"/>
      <w:bookmarkStart w:id="34" w:name="Таблица4"/>
    </w:p>
    <w:p w:rsidR="0033379E" w:rsidRPr="0033379E" w:rsidRDefault="0033379E" w:rsidP="0033379E">
      <w:pPr>
        <w:tabs>
          <w:tab w:val="left" w:pos="567"/>
        </w:tabs>
        <w:autoSpaceDE w:val="0"/>
        <w:autoSpaceDN w:val="0"/>
        <w:adjustRightInd w:val="0"/>
        <w:jc w:val="right"/>
      </w:pPr>
      <w:r w:rsidRPr="0033379E">
        <w:lastRenderedPageBreak/>
        <w:t xml:space="preserve">Таблица </w:t>
      </w:r>
      <w:bookmarkEnd w:id="33"/>
      <w:r w:rsidRPr="0033379E">
        <w:t>4</w:t>
      </w:r>
    </w:p>
    <w:bookmarkEnd w:id="34"/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Финансовое обеспечение и прогнозная (справочная) оценка расходов бюджета Сегежского муниципального </w:t>
      </w:r>
      <w:r w:rsidR="00635780">
        <w:rPr>
          <w:b/>
          <w:bCs/>
        </w:rPr>
        <w:t>округа</w:t>
      </w:r>
      <w:r w:rsidRPr="0033379E">
        <w:rPr>
          <w:b/>
          <w:bCs/>
        </w:rPr>
        <w:t xml:space="preserve">, 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>бюджета Республики Карелия, федерального бюджета, внебюджетных источников на реализацию муниципальной программы                          ___________________________________ (тыс. руб.)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Cs/>
        </w:rPr>
        <w:t>(наименование муниципальной программы</w:t>
      </w:r>
      <w:r w:rsidRPr="0033379E">
        <w:rPr>
          <w:b/>
          <w:bCs/>
        </w:rPr>
        <w:t>)</w:t>
      </w: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1985"/>
        <w:gridCol w:w="1417"/>
        <w:gridCol w:w="6169"/>
        <w:gridCol w:w="993"/>
        <w:gridCol w:w="992"/>
        <w:gridCol w:w="992"/>
        <w:gridCol w:w="851"/>
      </w:tblGrid>
      <w:tr w:rsidR="0033379E" w:rsidRPr="0033379E" w:rsidTr="002D3DBF">
        <w:trPr>
          <w:cantSplit/>
          <w:trHeight w:val="360"/>
          <w:tblHeader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ind w:left="-70" w:right="-70"/>
              <w:jc w:val="center"/>
            </w:pPr>
            <w:r w:rsidRPr="0033379E">
              <w:t>Наименование муниципальной программы, подпрограммы   муниципальной программы, основного мероприятия, мероприятия</w:t>
            </w:r>
          </w:p>
        </w:tc>
        <w:tc>
          <w:tcPr>
            <w:tcW w:w="7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Источники финансового обеспечения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Оценка расходов    </w:t>
            </w:r>
            <w:r w:rsidRPr="0033379E">
              <w:br/>
              <w:t>(тыс. руб.), годы</w:t>
            </w:r>
          </w:p>
        </w:tc>
      </w:tr>
      <w:tr w:rsidR="0033379E" w:rsidRPr="0033379E" w:rsidTr="002D3DBF">
        <w:trPr>
          <w:cantSplit/>
          <w:trHeight w:val="840"/>
          <w:tblHeader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 год реализации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 год реализации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 год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...  год реализации программы</w:t>
            </w:r>
          </w:p>
        </w:tc>
      </w:tr>
      <w:tr w:rsidR="0033379E" w:rsidRPr="0033379E" w:rsidTr="002D3DBF">
        <w:trPr>
          <w:cantSplit/>
          <w:trHeight w:val="240"/>
          <w:tblHeader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</w:t>
            </w:r>
          </w:p>
        </w:tc>
        <w:tc>
          <w:tcPr>
            <w:tcW w:w="7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7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Муниципальная   </w:t>
            </w:r>
            <w:r w:rsidRPr="0033379E">
              <w:br/>
              <w:t xml:space="preserve">программа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Всего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135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635780">
            <w:pPr>
              <w:autoSpaceDE w:val="0"/>
              <w:autoSpaceDN w:val="0"/>
              <w:adjustRightInd w:val="0"/>
            </w:pPr>
            <w:r w:rsidRPr="0033379E">
              <w:t xml:space="preserve">бюджет Сегежского муниципального </w:t>
            </w:r>
            <w:r w:rsidR="00635780">
              <w:t>округа</w:t>
            </w:r>
            <w:r w:rsidRPr="0033379E">
              <w:rPr>
                <w:b/>
              </w:rPr>
              <w:t xml:space="preserve"> 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79E" w:rsidRPr="00E419BA" w:rsidRDefault="0033379E" w:rsidP="00635780">
            <w:pPr>
              <w:autoSpaceDE w:val="0"/>
              <w:autoSpaceDN w:val="0"/>
              <w:adjustRightInd w:val="0"/>
            </w:pPr>
            <w:r w:rsidRPr="00E419BA">
              <w:t xml:space="preserve">средства бюджета Сегежского муниципального </w:t>
            </w:r>
            <w:r w:rsidR="00635780">
              <w:t>округа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126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79E" w:rsidRPr="00E419BA" w:rsidRDefault="0033379E" w:rsidP="00635780">
            <w:pPr>
              <w:autoSpaceDE w:val="0"/>
              <w:autoSpaceDN w:val="0"/>
              <w:adjustRightInd w:val="0"/>
            </w:pPr>
            <w:r w:rsidRPr="00E419BA">
              <w:t xml:space="preserve">средства, поступающие в бюджет Сегежского муниципального </w:t>
            </w:r>
            <w:r w:rsidR="00635780">
              <w:t>округа</w:t>
            </w:r>
            <w:r w:rsidRPr="00E419BA">
              <w:t xml:space="preserve"> из бюджета Республики Карелия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51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79E" w:rsidRPr="00E419BA" w:rsidRDefault="0033379E" w:rsidP="00635780">
            <w:pPr>
              <w:autoSpaceDE w:val="0"/>
              <w:autoSpaceDN w:val="0"/>
              <w:adjustRightInd w:val="0"/>
            </w:pPr>
            <w:r w:rsidRPr="00E419BA">
              <w:t xml:space="preserve">средства, поступающие в бюджет Сегежского муниципального </w:t>
            </w:r>
            <w:r w:rsidR="00635780">
              <w:t>округа</w:t>
            </w:r>
            <w:r w:rsidRPr="00E419BA">
              <w:t xml:space="preserve"> из федерального бюджета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E419BA" w:rsidRDefault="0033379E" w:rsidP="0033379E">
            <w:pPr>
              <w:autoSpaceDE w:val="0"/>
              <w:autoSpaceDN w:val="0"/>
              <w:adjustRightInd w:val="0"/>
            </w:pPr>
            <w:r w:rsidRPr="00E419BA">
              <w:t xml:space="preserve">Внебюджетные источники (юридические лица и др.)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Подпрограмма 1(Основное мероприятие &lt;1&gt;(мероприятие</w:t>
            </w:r>
            <w:proofErr w:type="gramStart"/>
            <w:r w:rsidRPr="0033379E">
              <w:t>1</w:t>
            </w:r>
            <w:proofErr w:type="gramEnd"/>
            <w:r w:rsidRPr="0033379E">
              <w:t>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E419BA" w:rsidRDefault="0033379E" w:rsidP="0033379E">
            <w:pPr>
              <w:autoSpaceDE w:val="0"/>
              <w:autoSpaceDN w:val="0"/>
              <w:adjustRightInd w:val="0"/>
            </w:pPr>
            <w:r w:rsidRPr="00E419BA">
              <w:t xml:space="preserve">Всего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111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430B72">
            <w:pPr>
              <w:autoSpaceDE w:val="0"/>
              <w:autoSpaceDN w:val="0"/>
              <w:adjustRightInd w:val="0"/>
            </w:pPr>
            <w:r w:rsidRPr="0033379E">
              <w:t>бюджет</w:t>
            </w:r>
            <w:r w:rsidRPr="0033379E">
              <w:rPr>
                <w:b/>
              </w:rPr>
              <w:t xml:space="preserve"> </w:t>
            </w:r>
            <w:r w:rsidRPr="0033379E">
              <w:t xml:space="preserve">Сегежского муниципального </w:t>
            </w:r>
            <w:r w:rsidR="00635780">
              <w:t>о</w:t>
            </w:r>
            <w:r w:rsidR="00430B72">
              <w:t>к</w:t>
            </w:r>
            <w:r w:rsidR="00635780">
              <w:t>руга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79E" w:rsidRPr="00E419BA" w:rsidRDefault="0033379E" w:rsidP="00635780">
            <w:pPr>
              <w:autoSpaceDE w:val="0"/>
              <w:autoSpaceDN w:val="0"/>
              <w:adjustRightInd w:val="0"/>
            </w:pPr>
            <w:r w:rsidRPr="00E419BA">
              <w:t xml:space="preserve">средства бюджета Сегежского муниципального </w:t>
            </w:r>
            <w:r w:rsidR="00635780">
              <w:t>округа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15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79E" w:rsidRPr="00E419BA" w:rsidRDefault="0033379E" w:rsidP="00635780">
            <w:pPr>
              <w:autoSpaceDE w:val="0"/>
              <w:autoSpaceDN w:val="0"/>
              <w:adjustRightInd w:val="0"/>
            </w:pPr>
            <w:r w:rsidRPr="00E419BA">
              <w:t xml:space="preserve">средства, поступающие в бюджет Сегежского муниципального </w:t>
            </w:r>
            <w:r w:rsidR="00635780">
              <w:t>округа</w:t>
            </w:r>
            <w:r w:rsidRPr="00E419BA">
              <w:t xml:space="preserve"> из бюджета Республики Карелия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15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635780">
            <w:pPr>
              <w:autoSpaceDE w:val="0"/>
              <w:autoSpaceDN w:val="0"/>
              <w:adjustRightInd w:val="0"/>
            </w:pPr>
            <w:r w:rsidRPr="0033379E">
              <w:t xml:space="preserve">средства, поступающие в бюджет Сегежского муниципального </w:t>
            </w:r>
            <w:r w:rsidR="00635780">
              <w:t>округа</w:t>
            </w:r>
            <w:r w:rsidRPr="0033379E">
              <w:t xml:space="preserve"> из федерального бюджета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64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5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Внебюджетные источники (юридические лица и др.)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</w:tbl>
    <w:p w:rsidR="0033379E" w:rsidRPr="0033379E" w:rsidRDefault="0033379E" w:rsidP="0033379E">
      <w:pPr>
        <w:autoSpaceDE w:val="0"/>
        <w:autoSpaceDN w:val="0"/>
        <w:adjustRightInd w:val="0"/>
        <w:ind w:firstLine="540"/>
        <w:jc w:val="both"/>
      </w:pPr>
      <w:r w:rsidRPr="0033379E">
        <w:t>&lt;1</w:t>
      </w:r>
      <w:proofErr w:type="gramStart"/>
      <w:r w:rsidRPr="0033379E">
        <w:t>&gt; В</w:t>
      </w:r>
      <w:proofErr w:type="gramEnd"/>
      <w:r w:rsidRPr="0033379E">
        <w:t xml:space="preserve"> случае отсутствия подпрограмм.</w:t>
      </w:r>
    </w:p>
    <w:p w:rsidR="0033379E" w:rsidRPr="0033379E" w:rsidRDefault="0033379E" w:rsidP="0033379E">
      <w:bookmarkStart w:id="35" w:name="_Таблица_8"/>
      <w:bookmarkStart w:id="36" w:name="_Toc344474504"/>
      <w:bookmarkEnd w:id="35"/>
    </w:p>
    <w:bookmarkEnd w:id="36"/>
    <w:p w:rsidR="0033379E" w:rsidRPr="0033379E" w:rsidRDefault="0033379E" w:rsidP="0033379E">
      <w:pPr>
        <w:autoSpaceDE w:val="0"/>
        <w:autoSpaceDN w:val="0"/>
        <w:adjustRightInd w:val="0"/>
        <w:sectPr w:rsidR="0033379E" w:rsidRPr="0033379E" w:rsidSect="002D3DBF">
          <w:pgSz w:w="16838" w:h="11906" w:orient="landscape" w:code="9"/>
          <w:pgMar w:top="284" w:right="1134" w:bottom="284" w:left="1134" w:header="567" w:footer="400" w:gutter="0"/>
          <w:cols w:space="720"/>
          <w:docGrid w:linePitch="299"/>
        </w:sectPr>
      </w:pPr>
    </w:p>
    <w:p w:rsidR="0033379E" w:rsidRPr="0033379E" w:rsidRDefault="0033379E" w:rsidP="0033379E">
      <w:pPr>
        <w:keepNext/>
        <w:spacing w:after="60"/>
        <w:jc w:val="right"/>
        <w:outlineLvl w:val="0"/>
        <w:rPr>
          <w:bCs/>
          <w:kern w:val="32"/>
        </w:rPr>
      </w:pPr>
      <w:bookmarkStart w:id="37" w:name="_Таблица_9"/>
      <w:bookmarkStart w:id="38" w:name="_Toc344474506"/>
      <w:bookmarkStart w:id="39" w:name="Таблица5"/>
      <w:bookmarkEnd w:id="37"/>
      <w:r w:rsidRPr="0033379E">
        <w:rPr>
          <w:bCs/>
          <w:kern w:val="32"/>
        </w:rPr>
        <w:lastRenderedPageBreak/>
        <w:t xml:space="preserve">Таблица </w:t>
      </w:r>
      <w:bookmarkEnd w:id="38"/>
      <w:r w:rsidRPr="0033379E">
        <w:rPr>
          <w:bCs/>
          <w:kern w:val="32"/>
        </w:rPr>
        <w:t>5</w:t>
      </w:r>
    </w:p>
    <w:bookmarkEnd w:id="39"/>
    <w:p w:rsidR="0033379E" w:rsidRPr="0033379E" w:rsidRDefault="0033379E" w:rsidP="0033379E">
      <w:pPr>
        <w:autoSpaceDE w:val="0"/>
        <w:autoSpaceDN w:val="0"/>
        <w:adjustRightInd w:val="0"/>
        <w:jc w:val="right"/>
        <w:outlineLvl w:val="2"/>
      </w:pPr>
    </w:p>
    <w:p w:rsidR="0033379E" w:rsidRPr="0033379E" w:rsidRDefault="0033379E" w:rsidP="0033379E">
      <w:pPr>
        <w:ind w:firstLine="540"/>
        <w:jc w:val="both"/>
      </w:pPr>
    </w:p>
    <w:p w:rsidR="0033379E" w:rsidRPr="0033379E" w:rsidRDefault="0033379E" w:rsidP="0033379E">
      <w:pPr>
        <w:jc w:val="center"/>
        <w:rPr>
          <w:b/>
          <w:bCs/>
        </w:rPr>
      </w:pPr>
      <w:r w:rsidRPr="0033379E">
        <w:rPr>
          <w:b/>
          <w:bCs/>
        </w:rPr>
        <w:t>Паспорт</w:t>
      </w:r>
    </w:p>
    <w:p w:rsidR="0033379E" w:rsidRPr="0033379E" w:rsidRDefault="0033379E" w:rsidP="0033379E">
      <w:pPr>
        <w:jc w:val="center"/>
        <w:rPr>
          <w:b/>
          <w:bCs/>
        </w:rPr>
      </w:pPr>
      <w:r w:rsidRPr="0033379E">
        <w:rPr>
          <w:b/>
          <w:bCs/>
        </w:rPr>
        <w:t>подпрограммы ___________________________________</w:t>
      </w:r>
    </w:p>
    <w:p w:rsidR="0033379E" w:rsidRPr="0033379E" w:rsidRDefault="0033379E" w:rsidP="0033379E">
      <w:pPr>
        <w:jc w:val="center"/>
        <w:rPr>
          <w:bCs/>
        </w:rPr>
      </w:pPr>
      <w:r w:rsidRPr="0033379E">
        <w:rPr>
          <w:b/>
          <w:bCs/>
        </w:rPr>
        <w:t xml:space="preserve">                             </w:t>
      </w:r>
      <w:r w:rsidRPr="0033379E">
        <w:rPr>
          <w:bCs/>
        </w:rPr>
        <w:t xml:space="preserve">(наименование муниципальной программы) </w:t>
      </w:r>
    </w:p>
    <w:p w:rsidR="0033379E" w:rsidRPr="0033379E" w:rsidRDefault="0033379E" w:rsidP="0033379E">
      <w:pPr>
        <w:jc w:val="center"/>
        <w:rPr>
          <w:b/>
          <w:bCs/>
        </w:rPr>
      </w:pPr>
      <w:r w:rsidRPr="0033379E">
        <w:rPr>
          <w:b/>
          <w:bCs/>
        </w:rPr>
        <w:t>муниципальной программы __________________________________</w:t>
      </w:r>
    </w:p>
    <w:p w:rsidR="0033379E" w:rsidRPr="0033379E" w:rsidRDefault="0033379E" w:rsidP="0033379E">
      <w:pPr>
        <w:jc w:val="center"/>
        <w:rPr>
          <w:bCs/>
        </w:rPr>
      </w:pPr>
      <w:r w:rsidRPr="0033379E">
        <w:rPr>
          <w:bCs/>
        </w:rPr>
        <w:t xml:space="preserve">                                                    (наименование муниципальной программы) </w:t>
      </w:r>
    </w:p>
    <w:p w:rsidR="0033379E" w:rsidRPr="0033379E" w:rsidRDefault="0033379E" w:rsidP="0033379E">
      <w:pPr>
        <w:ind w:firstLine="540"/>
        <w:jc w:val="both"/>
      </w:pPr>
    </w:p>
    <w:p w:rsidR="0033379E" w:rsidRPr="0033379E" w:rsidRDefault="0033379E" w:rsidP="0033379E">
      <w:pPr>
        <w:ind w:firstLine="540"/>
        <w:jc w:val="both"/>
      </w:pPr>
    </w:p>
    <w:p w:rsidR="0033379E" w:rsidRPr="0033379E" w:rsidRDefault="0033379E" w:rsidP="0033379E">
      <w:pPr>
        <w:ind w:firstLine="540"/>
        <w:jc w:val="both"/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</w:tblGrid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Ответственный исполнитель подпрограммы                                  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Соисполнители подпрограммы                                              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Цели подпрограммы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Задачи подпрограммы                                                     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Показатели результатов подпрограммы                            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Этапы и сроки реализации подпрограммы                                   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Финансовое обеспечение подпрограммы                                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7088" w:type="dxa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</w:tbl>
    <w:p w:rsidR="0033379E" w:rsidRPr="0033379E" w:rsidRDefault="0033379E" w:rsidP="0033379E">
      <w:pPr>
        <w:ind w:firstLine="540"/>
        <w:jc w:val="both"/>
        <w:sectPr w:rsidR="0033379E" w:rsidRPr="0033379E" w:rsidSect="002D3DBF">
          <w:pgSz w:w="11906" w:h="16838" w:code="9"/>
          <w:pgMar w:top="1134" w:right="1559" w:bottom="1134" w:left="851" w:header="720" w:footer="403" w:gutter="0"/>
          <w:cols w:space="720"/>
          <w:docGrid w:linePitch="299"/>
        </w:sectPr>
      </w:pPr>
    </w:p>
    <w:p w:rsidR="0033379E" w:rsidRPr="0033379E" w:rsidRDefault="0033379E" w:rsidP="0033379E">
      <w:pPr>
        <w:ind w:firstLine="540"/>
        <w:jc w:val="both"/>
      </w:pPr>
    </w:p>
    <w:p w:rsidR="0033379E" w:rsidRPr="0033379E" w:rsidRDefault="0033379E" w:rsidP="0033379E">
      <w:pPr>
        <w:keepNext/>
        <w:spacing w:after="60"/>
        <w:jc w:val="right"/>
        <w:outlineLvl w:val="0"/>
        <w:rPr>
          <w:bCs/>
          <w:kern w:val="32"/>
        </w:rPr>
      </w:pPr>
      <w:bookmarkStart w:id="40" w:name="_Таблица_10"/>
      <w:bookmarkStart w:id="41" w:name="_Toc344474507"/>
      <w:bookmarkStart w:id="42" w:name="таблица6"/>
      <w:bookmarkEnd w:id="40"/>
      <w:r w:rsidRPr="0033379E">
        <w:rPr>
          <w:bCs/>
          <w:kern w:val="32"/>
        </w:rPr>
        <w:t xml:space="preserve">Таблица </w:t>
      </w:r>
      <w:bookmarkEnd w:id="41"/>
      <w:r w:rsidRPr="0033379E">
        <w:rPr>
          <w:bCs/>
          <w:kern w:val="32"/>
        </w:rPr>
        <w:t>6</w:t>
      </w:r>
    </w:p>
    <w:bookmarkEnd w:id="42"/>
    <w:p w:rsidR="0033379E" w:rsidRPr="0033379E" w:rsidRDefault="0033379E" w:rsidP="0033379E">
      <w:pPr>
        <w:autoSpaceDE w:val="0"/>
        <w:autoSpaceDN w:val="0"/>
        <w:adjustRightInd w:val="0"/>
      </w:pPr>
    </w:p>
    <w:p w:rsidR="0033379E" w:rsidRPr="0033379E" w:rsidRDefault="0033379E" w:rsidP="0033379E">
      <w:pPr>
        <w:jc w:val="center"/>
        <w:rPr>
          <w:b/>
          <w:bCs/>
        </w:rPr>
      </w:pPr>
      <w:r w:rsidRPr="0033379E">
        <w:rPr>
          <w:b/>
          <w:bCs/>
        </w:rPr>
        <w:t>План реализации муниципальной программы __________________________________________</w:t>
      </w:r>
    </w:p>
    <w:p w:rsidR="0033379E" w:rsidRPr="0033379E" w:rsidRDefault="0033379E" w:rsidP="0033379E">
      <w:pPr>
        <w:jc w:val="center"/>
        <w:rPr>
          <w:bCs/>
        </w:rPr>
      </w:pPr>
      <w:r w:rsidRPr="0033379E">
        <w:rPr>
          <w:b/>
          <w:bCs/>
        </w:rPr>
        <w:t xml:space="preserve">                                                                                      </w:t>
      </w:r>
      <w:r w:rsidRPr="0033379E">
        <w:rPr>
          <w:bCs/>
        </w:rPr>
        <w:t xml:space="preserve">(наименование муниципальной программы) </w:t>
      </w:r>
    </w:p>
    <w:p w:rsidR="0033379E" w:rsidRPr="0033379E" w:rsidRDefault="0033379E" w:rsidP="0033379E">
      <w:pPr>
        <w:jc w:val="center"/>
        <w:rPr>
          <w:b/>
          <w:bCs/>
        </w:rPr>
      </w:pPr>
      <w:r w:rsidRPr="0033379E">
        <w:rPr>
          <w:b/>
          <w:bCs/>
        </w:rPr>
        <w:t>на ___ год и плановый период</w:t>
      </w:r>
    </w:p>
    <w:p w:rsidR="0033379E" w:rsidRPr="0033379E" w:rsidRDefault="0033379E" w:rsidP="0033379E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952"/>
        <w:gridCol w:w="1419"/>
        <w:gridCol w:w="541"/>
        <w:gridCol w:w="553"/>
        <w:gridCol w:w="1186"/>
        <w:gridCol w:w="695"/>
        <w:gridCol w:w="994"/>
        <w:gridCol w:w="633"/>
        <w:gridCol w:w="810"/>
        <w:gridCol w:w="940"/>
        <w:gridCol w:w="813"/>
        <w:gridCol w:w="816"/>
        <w:gridCol w:w="819"/>
        <w:gridCol w:w="929"/>
        <w:gridCol w:w="896"/>
        <w:gridCol w:w="790"/>
      </w:tblGrid>
      <w:tr w:rsidR="0033379E" w:rsidRPr="0033379E" w:rsidTr="002D3DBF">
        <w:trPr>
          <w:trHeight w:val="52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lang w:eastAsia="en-US"/>
              </w:rPr>
              <w:t xml:space="preserve">Наименование подпрограммы  муниципальной программы,    основного    мероприятия и   мероприятий,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proofErr w:type="gramStart"/>
            <w:r w:rsidRPr="0033379E">
              <w:rPr>
                <w:color w:val="000000"/>
              </w:rPr>
              <w:t>Ответствен-</w:t>
            </w:r>
            <w:proofErr w:type="spellStart"/>
            <w:r w:rsidRPr="0033379E">
              <w:rPr>
                <w:color w:val="000000"/>
              </w:rPr>
              <w:t>ный</w:t>
            </w:r>
            <w:proofErr w:type="spellEnd"/>
            <w:proofErr w:type="gramEnd"/>
            <w:r w:rsidRPr="0033379E">
              <w:rPr>
                <w:color w:val="000000"/>
              </w:rPr>
              <w:t xml:space="preserve"> исполнитель (ГРБС, ФИО, должность)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Срок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Код бюджетной классификации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Расходы (</w:t>
            </w:r>
            <w:proofErr w:type="spellStart"/>
            <w:r w:rsidRPr="0033379E">
              <w:rPr>
                <w:color w:val="000000"/>
              </w:rPr>
              <w:t>тыс</w:t>
            </w:r>
            <w:proofErr w:type="gramStart"/>
            <w:r w:rsidRPr="0033379E">
              <w:rPr>
                <w:color w:val="000000"/>
              </w:rPr>
              <w:t>.р</w:t>
            </w:r>
            <w:proofErr w:type="gramEnd"/>
            <w:r w:rsidRPr="0033379E">
              <w:rPr>
                <w:color w:val="000000"/>
              </w:rPr>
              <w:t>уб</w:t>
            </w:r>
            <w:proofErr w:type="spellEnd"/>
            <w:r w:rsidRPr="0033379E">
              <w:rPr>
                <w:color w:val="000000"/>
              </w:rPr>
              <w:t>.)</w:t>
            </w: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 xml:space="preserve">начала  реализации  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окончания реализации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наименование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Единица измерения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Значение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раздел, подраздел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целевая статья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вид расходов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33379E">
              <w:t>1 год реализации программы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33379E">
              <w:t>2 год реализации программы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379E" w:rsidRPr="0033379E" w:rsidRDefault="00635780" w:rsidP="0033379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...</w:t>
            </w:r>
            <w:r w:rsidR="0033379E" w:rsidRPr="0033379E">
              <w:t xml:space="preserve"> год реализации программы</w:t>
            </w:r>
          </w:p>
        </w:tc>
      </w:tr>
      <w:tr w:rsidR="0033379E" w:rsidRPr="0033379E" w:rsidTr="002D3DBF">
        <w:trPr>
          <w:cantSplit/>
          <w:trHeight w:val="2355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33379E">
              <w:rPr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33379E">
              <w:t>1 год реализации программы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33379E">
              <w:t>2 год реализации программы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379E" w:rsidRPr="0033379E" w:rsidRDefault="00635780" w:rsidP="0033379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,,,</w:t>
            </w:r>
            <w:r w:rsidR="0033379E" w:rsidRPr="0033379E">
              <w:t xml:space="preserve"> год реализации программы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3379E">
              <w:rPr>
                <w:lang w:eastAsia="en-US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15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  <w:r w:rsidRPr="0033379E">
              <w:rPr>
                <w:color w:val="000000"/>
              </w:rPr>
              <w:t>16</w:t>
            </w: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Подпрограмма 1  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Основное мероприятие (мероприятие) 1.1.1.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Основное мероприятие (мероприятие) 1.1.2.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...             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Подпрограмма 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Основное мероприятие (мероприятие) </w:t>
            </w:r>
            <w:r w:rsidRPr="0033379E">
              <w:lastRenderedPageBreak/>
              <w:t>2.1.1.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proofErr w:type="gramStart"/>
            <w:r w:rsidRPr="0033379E">
              <w:lastRenderedPageBreak/>
              <w:t>Основное мероприятие (мероприятие 2.1.2.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…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3379E">
              <w:rPr>
                <w:b/>
                <w:bCs/>
              </w:rPr>
              <w:t xml:space="preserve">Итого  </w:t>
            </w:r>
          </w:p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rPr>
                <w:b/>
                <w:bCs/>
              </w:rPr>
              <w:t>по муниципальной программе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 том числе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Ответственный исполнитель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Соисполнитель 1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Соисполнитель 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379E">
              <w:rPr>
                <w:b/>
                <w:bCs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  <w:tr w:rsidR="0033379E" w:rsidRPr="0033379E" w:rsidTr="002D3DB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lang w:eastAsia="en-US"/>
              </w:rPr>
            </w:pPr>
            <w:r w:rsidRPr="0033379E">
              <w:rPr>
                <w:lang w:eastAsia="en-US"/>
              </w:rPr>
              <w:t>…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79E" w:rsidRPr="0033379E" w:rsidRDefault="0033379E" w:rsidP="0033379E">
            <w:pPr>
              <w:rPr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9E" w:rsidRPr="0033379E" w:rsidRDefault="0033379E" w:rsidP="0033379E">
            <w:pPr>
              <w:jc w:val="center"/>
              <w:rPr>
                <w:color w:val="000000"/>
              </w:rPr>
            </w:pPr>
          </w:p>
        </w:tc>
      </w:tr>
    </w:tbl>
    <w:p w:rsidR="0033379E" w:rsidRPr="0033379E" w:rsidRDefault="0033379E" w:rsidP="0033379E">
      <w:pPr>
        <w:jc w:val="center"/>
        <w:rPr>
          <w:lang w:val="en-US"/>
        </w:rPr>
      </w:pPr>
    </w:p>
    <w:p w:rsidR="0033379E" w:rsidRPr="0033379E" w:rsidRDefault="0033379E" w:rsidP="0033379E">
      <w:pPr>
        <w:ind w:right="-739"/>
      </w:pPr>
    </w:p>
    <w:p w:rsidR="0033379E" w:rsidRPr="0033379E" w:rsidRDefault="0033379E" w:rsidP="0033379E">
      <w:r w:rsidRPr="0033379E">
        <w:t>Ответственный исполнитель муниципальной программы «______________________________________________________________________»</w:t>
      </w:r>
    </w:p>
    <w:p w:rsidR="0033379E" w:rsidRPr="0033379E" w:rsidRDefault="0033379E" w:rsidP="0033379E">
      <w:r w:rsidRPr="0033379E">
        <w:rPr>
          <w:bCs/>
        </w:rPr>
        <w:t xml:space="preserve">                                                                                                                                         (наименование муниципальной программы)</w:t>
      </w:r>
    </w:p>
    <w:p w:rsidR="0033379E" w:rsidRPr="0033379E" w:rsidRDefault="0033379E" w:rsidP="0033379E"/>
    <w:p w:rsidR="0033379E" w:rsidRPr="0033379E" w:rsidRDefault="0033379E" w:rsidP="0033379E">
      <w:r w:rsidRPr="0033379E">
        <w:t>__________________________     _______________________          «______» ________________ 20__ г.</w:t>
      </w:r>
    </w:p>
    <w:p w:rsidR="0033379E" w:rsidRPr="0033379E" w:rsidRDefault="0033379E" w:rsidP="0033379E">
      <w:pPr>
        <w:rPr>
          <w:vertAlign w:val="superscript"/>
        </w:rPr>
      </w:pPr>
      <w:r w:rsidRPr="0033379E">
        <w:rPr>
          <w:vertAlign w:val="superscript"/>
        </w:rPr>
        <w:t xml:space="preserve">                     (должность ФИО)                                                         (подпись)</w:t>
      </w:r>
      <w:r w:rsidRPr="0033379E">
        <w:rPr>
          <w:vertAlign w:val="superscript"/>
        </w:rPr>
        <w:br w:type="page"/>
      </w:r>
    </w:p>
    <w:p w:rsidR="0033379E" w:rsidRPr="0033379E" w:rsidRDefault="0033379E" w:rsidP="0033379E">
      <w:pPr>
        <w:keepNext/>
        <w:spacing w:after="60"/>
        <w:jc w:val="right"/>
        <w:outlineLvl w:val="0"/>
        <w:rPr>
          <w:bCs/>
          <w:kern w:val="32"/>
        </w:rPr>
      </w:pPr>
      <w:bookmarkStart w:id="43" w:name="_Таблица_11"/>
      <w:bookmarkStart w:id="44" w:name="_Toc344474508"/>
      <w:bookmarkStart w:id="45" w:name="таблица7"/>
      <w:bookmarkEnd w:id="43"/>
      <w:r w:rsidRPr="0033379E">
        <w:rPr>
          <w:bCs/>
          <w:kern w:val="32"/>
        </w:rPr>
        <w:lastRenderedPageBreak/>
        <w:t xml:space="preserve">Таблица </w:t>
      </w:r>
      <w:bookmarkEnd w:id="44"/>
      <w:r w:rsidRPr="0033379E">
        <w:rPr>
          <w:bCs/>
          <w:kern w:val="32"/>
        </w:rPr>
        <w:t>7</w:t>
      </w:r>
    </w:p>
    <w:bookmarkEnd w:id="45"/>
    <w:p w:rsidR="0033379E" w:rsidRPr="0033379E" w:rsidRDefault="0033379E" w:rsidP="0033379E">
      <w:pPr>
        <w:autoSpaceDE w:val="0"/>
        <w:autoSpaceDN w:val="0"/>
        <w:adjustRightInd w:val="0"/>
        <w:ind w:firstLine="540"/>
        <w:jc w:val="both"/>
      </w:pP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>Расчет объемов бюджетных ассигнований бюд</w:t>
      </w:r>
      <w:r w:rsidR="00635780">
        <w:rPr>
          <w:b/>
          <w:bCs/>
        </w:rPr>
        <w:t>жета Сегежского муниципального округа</w:t>
      </w:r>
      <w:r w:rsidRPr="0033379E">
        <w:rPr>
          <w:b/>
          <w:bCs/>
        </w:rPr>
        <w:t xml:space="preserve"> 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на исполнение публичных нормативных обязательств в соответствии с законодательством отдельным категориям граждан 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по муниципальной программе _______________________________________________ 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Cs/>
        </w:rPr>
      </w:pPr>
      <w:r w:rsidRPr="0033379E">
        <w:rPr>
          <w:bCs/>
        </w:rPr>
        <w:t xml:space="preserve">                                                        (наименование муниципальной программы)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</w:pPr>
    </w:p>
    <w:tbl>
      <w:tblPr>
        <w:tblW w:w="14669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57"/>
        <w:gridCol w:w="1699"/>
        <w:gridCol w:w="2270"/>
        <w:gridCol w:w="2551"/>
        <w:gridCol w:w="1416"/>
        <w:gridCol w:w="1417"/>
        <w:gridCol w:w="1559"/>
        <w:gridCol w:w="1560"/>
      </w:tblGrid>
      <w:tr w:rsidR="0033379E" w:rsidRPr="0033379E" w:rsidTr="002D3DB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№ </w:t>
            </w:r>
            <w:r w:rsidRPr="0033379E">
              <w:br/>
            </w:r>
            <w:proofErr w:type="gramStart"/>
            <w:r w:rsidRPr="0033379E">
              <w:t>п</w:t>
            </w:r>
            <w:proofErr w:type="gramEnd"/>
            <w:r w:rsidRPr="0033379E">
              <w:t>/п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Наименование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Нормативный акт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Код классификации расходов бюджетов (ГРБС, </w:t>
            </w:r>
            <w:proofErr w:type="spellStart"/>
            <w:r w:rsidRPr="0033379E">
              <w:t>Рз</w:t>
            </w:r>
            <w:proofErr w:type="spellEnd"/>
            <w:r w:rsidRPr="0033379E">
              <w:t xml:space="preserve">, </w:t>
            </w:r>
            <w:proofErr w:type="spellStart"/>
            <w:proofErr w:type="gramStart"/>
            <w:r w:rsidRPr="0033379E">
              <w:t>Пр</w:t>
            </w:r>
            <w:proofErr w:type="spellEnd"/>
            <w:proofErr w:type="gramEnd"/>
            <w:r w:rsidRPr="0033379E">
              <w:t xml:space="preserve">, </w:t>
            </w:r>
            <w:proofErr w:type="spellStart"/>
            <w:r w:rsidRPr="0033379E">
              <w:t>Цср</w:t>
            </w:r>
            <w:proofErr w:type="spellEnd"/>
            <w:r w:rsidRPr="0033379E">
              <w:t xml:space="preserve">, </w:t>
            </w:r>
            <w:proofErr w:type="spellStart"/>
            <w:r w:rsidRPr="0033379E">
              <w:t>Вр</w:t>
            </w:r>
            <w:proofErr w:type="spellEnd"/>
            <w:r w:rsidRPr="0033379E">
              <w:t>.)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Показатели</w:t>
            </w:r>
          </w:p>
        </w:tc>
        <w:tc>
          <w:tcPr>
            <w:tcW w:w="5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Годы</w:t>
            </w:r>
          </w:p>
        </w:tc>
      </w:tr>
      <w:tr w:rsidR="0033379E" w:rsidRPr="0033379E" w:rsidTr="002D3DBF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 год реализации 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 год реализации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 год реализации программы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...  год реализации программы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9</w:t>
            </w:r>
          </w:p>
        </w:tc>
      </w:tr>
      <w:tr w:rsidR="0033379E" w:rsidRPr="0033379E" w:rsidTr="002D3D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Размер выплаты </w:t>
            </w:r>
          </w:p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(тыс. руб./чел.)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Оценка численности</w:t>
            </w:r>
            <w:r w:rsidRPr="0033379E">
              <w:br/>
              <w:t>получателей (чел.)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Объем бюджетных   </w:t>
            </w:r>
            <w:r w:rsidRPr="0033379E">
              <w:br/>
              <w:t xml:space="preserve">ассигнований на   </w:t>
            </w:r>
            <w:r w:rsidRPr="0033379E">
              <w:br/>
              <w:t xml:space="preserve">исполнение ПНО </w:t>
            </w:r>
            <w:r w:rsidRPr="0033379E">
              <w:rPr>
                <w:vertAlign w:val="superscript"/>
              </w:rPr>
              <w:t>1</w:t>
            </w:r>
            <w:r w:rsidRPr="0033379E">
              <w:br/>
              <w:t xml:space="preserve">(тыс. руб.)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</w:tbl>
    <w:p w:rsidR="0033379E" w:rsidRPr="0033379E" w:rsidRDefault="0033379E" w:rsidP="0033379E">
      <w:pPr>
        <w:autoSpaceDE w:val="0"/>
        <w:autoSpaceDN w:val="0"/>
        <w:adjustRightInd w:val="0"/>
        <w:ind w:firstLine="540"/>
        <w:jc w:val="both"/>
      </w:pPr>
    </w:p>
    <w:p w:rsidR="0033379E" w:rsidRPr="0033379E" w:rsidRDefault="0033379E" w:rsidP="0033379E">
      <w:pPr>
        <w:autoSpaceDE w:val="0"/>
        <w:autoSpaceDN w:val="0"/>
        <w:adjustRightInd w:val="0"/>
        <w:ind w:firstLine="540"/>
        <w:jc w:val="both"/>
      </w:pPr>
      <w:r w:rsidRPr="0033379E">
        <w:rPr>
          <w:vertAlign w:val="superscript"/>
        </w:rPr>
        <w:t xml:space="preserve">1 </w:t>
      </w:r>
      <w:r w:rsidRPr="0033379E">
        <w:t>ПНО - публичное нормативное обязательство.</w:t>
      </w:r>
    </w:p>
    <w:p w:rsidR="0033379E" w:rsidRPr="0033379E" w:rsidRDefault="0033379E" w:rsidP="0033379E">
      <w:r w:rsidRPr="0033379E">
        <w:br w:type="page"/>
      </w:r>
    </w:p>
    <w:p w:rsidR="0033379E" w:rsidRPr="0033379E" w:rsidRDefault="0033379E" w:rsidP="0033379E">
      <w:pPr>
        <w:keepNext/>
        <w:spacing w:after="60"/>
        <w:jc w:val="right"/>
        <w:outlineLvl w:val="0"/>
        <w:rPr>
          <w:bCs/>
          <w:kern w:val="32"/>
        </w:rPr>
      </w:pPr>
      <w:bookmarkStart w:id="46" w:name="_Таблица_13"/>
      <w:bookmarkStart w:id="47" w:name="_Toc344474512"/>
      <w:bookmarkStart w:id="48" w:name="таблица8"/>
      <w:bookmarkEnd w:id="46"/>
      <w:r w:rsidRPr="0033379E">
        <w:rPr>
          <w:bCs/>
          <w:kern w:val="32"/>
        </w:rPr>
        <w:lastRenderedPageBreak/>
        <w:t xml:space="preserve">Таблица </w:t>
      </w:r>
      <w:bookmarkEnd w:id="47"/>
      <w:r w:rsidRPr="0033379E">
        <w:rPr>
          <w:bCs/>
          <w:kern w:val="32"/>
        </w:rPr>
        <w:t>8</w:t>
      </w:r>
      <w:bookmarkEnd w:id="48"/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Сведения о достижении значений показателей (индикаторов) муниципальной программы __________________________________________ </w:t>
      </w:r>
    </w:p>
    <w:p w:rsidR="0033379E" w:rsidRPr="0033379E" w:rsidRDefault="0033379E" w:rsidP="0033379E">
      <w:pPr>
        <w:autoSpaceDE w:val="0"/>
        <w:autoSpaceDN w:val="0"/>
        <w:adjustRightInd w:val="0"/>
        <w:rPr>
          <w:bCs/>
        </w:rPr>
      </w:pPr>
      <w:r w:rsidRPr="0033379E">
        <w:rPr>
          <w:bCs/>
        </w:rPr>
        <w:t xml:space="preserve">                                                                                    (наименование муниципальной программы)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497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03"/>
        <w:gridCol w:w="1691"/>
        <w:gridCol w:w="2941"/>
        <w:gridCol w:w="1259"/>
        <w:gridCol w:w="1265"/>
        <w:gridCol w:w="3147"/>
      </w:tblGrid>
      <w:tr w:rsidR="0033379E" w:rsidRPr="0033379E" w:rsidTr="002D3DBF">
        <w:trPr>
          <w:trHeight w:val="960"/>
        </w:trPr>
        <w:tc>
          <w:tcPr>
            <w:tcW w:w="272" w:type="pct"/>
            <w:vMerge w:val="restar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№ </w:t>
            </w:r>
            <w:r w:rsidRPr="0033379E">
              <w:br/>
            </w:r>
            <w:proofErr w:type="gramStart"/>
            <w:r w:rsidRPr="0033379E">
              <w:t>п</w:t>
            </w:r>
            <w:proofErr w:type="gramEnd"/>
            <w:r w:rsidRPr="0033379E">
              <w:t>/п</w:t>
            </w:r>
          </w:p>
        </w:tc>
        <w:tc>
          <w:tcPr>
            <w:tcW w:w="1225" w:type="pct"/>
            <w:vMerge w:val="restar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Показатель    </w:t>
            </w:r>
            <w:r w:rsidRPr="0033379E">
              <w:br/>
              <w:t xml:space="preserve">(индикатор)   </w:t>
            </w:r>
            <w:r w:rsidRPr="0033379E">
              <w:br/>
              <w:t>(наименование)</w:t>
            </w:r>
          </w:p>
        </w:tc>
        <w:tc>
          <w:tcPr>
            <w:tcW w:w="575" w:type="pct"/>
            <w:vMerge w:val="restar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Ед.   </w:t>
            </w:r>
            <w:r w:rsidRPr="0033379E">
              <w:br/>
              <w:t>измерения</w:t>
            </w:r>
          </w:p>
        </w:tc>
        <w:tc>
          <w:tcPr>
            <w:tcW w:w="1858" w:type="pct"/>
            <w:gridSpan w:val="3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Значения показателей (индикаторов) муниципальной программы, подпрограммы  муниципальной программы</w:t>
            </w:r>
          </w:p>
        </w:tc>
        <w:tc>
          <w:tcPr>
            <w:tcW w:w="1070" w:type="pct"/>
            <w:vMerge w:val="restar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Обоснование отклонений значений показателя (индикатора) на конец отчетного года </w:t>
            </w:r>
          </w:p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(при наличии)</w:t>
            </w:r>
          </w:p>
        </w:tc>
      </w:tr>
      <w:tr w:rsidR="0033379E" w:rsidRPr="0033379E" w:rsidTr="002D3DBF">
        <w:trPr>
          <w:trHeight w:val="240"/>
        </w:trPr>
        <w:tc>
          <w:tcPr>
            <w:tcW w:w="272" w:type="pct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pct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0" w:type="pct"/>
            <w:vMerge w:val="restar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год, предшествующий </w:t>
            </w:r>
            <w:r w:rsidRPr="0033379E">
              <w:br/>
            </w:r>
            <w:proofErr w:type="gramStart"/>
            <w:r w:rsidRPr="0033379E">
              <w:t>отчетному</w:t>
            </w:r>
            <w:proofErr w:type="gramEnd"/>
            <w:r w:rsidRPr="0033379E">
              <w:t xml:space="preserve"> </w:t>
            </w:r>
            <w:r w:rsidRPr="0033379E">
              <w:rPr>
                <w:vertAlign w:val="superscript"/>
              </w:rPr>
              <w:t>1</w:t>
            </w:r>
          </w:p>
        </w:tc>
        <w:tc>
          <w:tcPr>
            <w:tcW w:w="858" w:type="pct"/>
            <w:gridSpan w:val="2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отчетный год</w:t>
            </w:r>
          </w:p>
        </w:tc>
        <w:tc>
          <w:tcPr>
            <w:tcW w:w="1070" w:type="pct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trHeight w:val="240"/>
        </w:trPr>
        <w:tc>
          <w:tcPr>
            <w:tcW w:w="272" w:type="pct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pct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0" w:type="pct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план</w:t>
            </w:r>
          </w:p>
        </w:tc>
        <w:tc>
          <w:tcPr>
            <w:tcW w:w="429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факт</w:t>
            </w:r>
          </w:p>
        </w:tc>
        <w:tc>
          <w:tcPr>
            <w:tcW w:w="1070" w:type="pct"/>
            <w:vMerge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trHeight w:val="240"/>
        </w:trPr>
        <w:tc>
          <w:tcPr>
            <w:tcW w:w="272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</w:t>
            </w:r>
          </w:p>
        </w:tc>
        <w:tc>
          <w:tcPr>
            <w:tcW w:w="122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</w:t>
            </w:r>
          </w:p>
        </w:tc>
        <w:tc>
          <w:tcPr>
            <w:tcW w:w="57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</w:t>
            </w:r>
          </w:p>
        </w:tc>
        <w:tc>
          <w:tcPr>
            <w:tcW w:w="100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4</w:t>
            </w:r>
          </w:p>
        </w:tc>
        <w:tc>
          <w:tcPr>
            <w:tcW w:w="428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5</w:t>
            </w:r>
          </w:p>
        </w:tc>
        <w:tc>
          <w:tcPr>
            <w:tcW w:w="429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6</w:t>
            </w:r>
          </w:p>
        </w:tc>
        <w:tc>
          <w:tcPr>
            <w:tcW w:w="107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7</w:t>
            </w:r>
          </w:p>
        </w:tc>
      </w:tr>
      <w:tr w:rsidR="0033379E" w:rsidRPr="0033379E" w:rsidTr="002D3DBF">
        <w:trPr>
          <w:trHeight w:val="240"/>
        </w:trPr>
        <w:tc>
          <w:tcPr>
            <w:tcW w:w="272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28" w:type="pct"/>
            <w:gridSpan w:val="6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Муниципальная программа ___________________________________</w:t>
            </w:r>
          </w:p>
        </w:tc>
      </w:tr>
      <w:tr w:rsidR="0033379E" w:rsidRPr="0033379E" w:rsidTr="002D3DBF">
        <w:trPr>
          <w:trHeight w:val="360"/>
        </w:trPr>
        <w:tc>
          <w:tcPr>
            <w:tcW w:w="272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  <w:r w:rsidRPr="0033379E">
              <w:t xml:space="preserve">1  </w:t>
            </w:r>
          </w:p>
        </w:tc>
        <w:tc>
          <w:tcPr>
            <w:tcW w:w="122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Целевой индикатор     </w:t>
            </w:r>
          </w:p>
        </w:tc>
        <w:tc>
          <w:tcPr>
            <w:tcW w:w="57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00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07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trHeight w:val="240"/>
        </w:trPr>
        <w:tc>
          <w:tcPr>
            <w:tcW w:w="272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  <w:r w:rsidRPr="0033379E">
              <w:t>2</w:t>
            </w:r>
          </w:p>
        </w:tc>
        <w:tc>
          <w:tcPr>
            <w:tcW w:w="122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Показатель результата </w:t>
            </w:r>
          </w:p>
        </w:tc>
        <w:tc>
          <w:tcPr>
            <w:tcW w:w="57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00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07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trHeight w:val="240"/>
        </w:trPr>
        <w:tc>
          <w:tcPr>
            <w:tcW w:w="272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  <w:r w:rsidRPr="0033379E">
              <w:t>...</w:t>
            </w:r>
          </w:p>
        </w:tc>
        <w:tc>
          <w:tcPr>
            <w:tcW w:w="122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...              </w:t>
            </w:r>
          </w:p>
        </w:tc>
        <w:tc>
          <w:tcPr>
            <w:tcW w:w="57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00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07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trHeight w:val="240"/>
        </w:trPr>
        <w:tc>
          <w:tcPr>
            <w:tcW w:w="272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728" w:type="pct"/>
            <w:gridSpan w:val="6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Подпрограмма муниципальной программы (Основное мероприятие)_______________</w:t>
            </w:r>
          </w:p>
        </w:tc>
      </w:tr>
      <w:tr w:rsidR="0033379E" w:rsidRPr="0033379E" w:rsidTr="002D3DBF">
        <w:trPr>
          <w:trHeight w:val="360"/>
        </w:trPr>
        <w:tc>
          <w:tcPr>
            <w:tcW w:w="272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  <w:r w:rsidRPr="0033379E">
              <w:t>...</w:t>
            </w:r>
          </w:p>
        </w:tc>
        <w:tc>
          <w:tcPr>
            <w:tcW w:w="122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Целевой индикатор        </w:t>
            </w:r>
          </w:p>
        </w:tc>
        <w:tc>
          <w:tcPr>
            <w:tcW w:w="57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00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07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trHeight w:val="240"/>
        </w:trPr>
        <w:tc>
          <w:tcPr>
            <w:tcW w:w="272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  <w:r w:rsidRPr="0033379E">
              <w:t>...</w:t>
            </w:r>
          </w:p>
        </w:tc>
        <w:tc>
          <w:tcPr>
            <w:tcW w:w="122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 Показатель результата             </w:t>
            </w:r>
          </w:p>
        </w:tc>
        <w:tc>
          <w:tcPr>
            <w:tcW w:w="575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00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070" w:type="pct"/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</w:tbl>
    <w:p w:rsidR="0033379E" w:rsidRPr="0033379E" w:rsidRDefault="0033379E" w:rsidP="0033379E">
      <w:pPr>
        <w:autoSpaceDE w:val="0"/>
        <w:autoSpaceDN w:val="0"/>
        <w:adjustRightInd w:val="0"/>
        <w:ind w:firstLine="540"/>
        <w:jc w:val="both"/>
        <w:rPr>
          <w:vertAlign w:val="superscript"/>
        </w:rPr>
      </w:pPr>
    </w:p>
    <w:p w:rsidR="0033379E" w:rsidRPr="0033379E" w:rsidRDefault="0033379E" w:rsidP="0033379E">
      <w:pPr>
        <w:autoSpaceDE w:val="0"/>
        <w:autoSpaceDN w:val="0"/>
        <w:adjustRightInd w:val="0"/>
        <w:ind w:firstLine="540"/>
        <w:jc w:val="both"/>
      </w:pPr>
      <w:r w:rsidRPr="0033379E">
        <w:rPr>
          <w:vertAlign w:val="superscript"/>
        </w:rPr>
        <w:t>1</w:t>
      </w:r>
      <w:proofErr w:type="gramStart"/>
      <w:r w:rsidRPr="0033379E">
        <w:t xml:space="preserve"> П</w:t>
      </w:r>
      <w:proofErr w:type="gramEnd"/>
      <w:r w:rsidRPr="0033379E">
        <w:t>риводится фактическое значение индикатора или показателя за год, предшествующий отчетному.</w:t>
      </w:r>
    </w:p>
    <w:p w:rsidR="0033379E" w:rsidRPr="0033379E" w:rsidRDefault="0033379E" w:rsidP="0033379E">
      <w:pPr>
        <w:autoSpaceDE w:val="0"/>
        <w:autoSpaceDN w:val="0"/>
        <w:adjustRightInd w:val="0"/>
        <w:ind w:firstLine="540"/>
        <w:jc w:val="both"/>
        <w:sectPr w:rsidR="0033379E" w:rsidRPr="0033379E" w:rsidSect="002D3DBF">
          <w:pgSz w:w="16838" w:h="11906" w:orient="landscape" w:code="9"/>
          <w:pgMar w:top="1418" w:right="1134" w:bottom="851" w:left="1134" w:header="720" w:footer="720" w:gutter="0"/>
          <w:cols w:space="720"/>
          <w:docGrid w:linePitch="299"/>
        </w:sectPr>
      </w:pPr>
    </w:p>
    <w:p w:rsidR="0033379E" w:rsidRPr="0033379E" w:rsidRDefault="0033379E" w:rsidP="0033379E">
      <w:pPr>
        <w:keepNext/>
        <w:spacing w:after="60"/>
        <w:jc w:val="right"/>
        <w:outlineLvl w:val="0"/>
        <w:rPr>
          <w:bCs/>
          <w:kern w:val="32"/>
        </w:rPr>
      </w:pPr>
      <w:bookmarkStart w:id="49" w:name="_Таблица_14"/>
      <w:bookmarkStart w:id="50" w:name="_Toc344474513"/>
      <w:bookmarkStart w:id="51" w:name="таблица9"/>
      <w:bookmarkEnd w:id="49"/>
      <w:r w:rsidRPr="0033379E">
        <w:rPr>
          <w:bCs/>
          <w:kern w:val="32"/>
        </w:rPr>
        <w:lastRenderedPageBreak/>
        <w:t xml:space="preserve">Таблица </w:t>
      </w:r>
      <w:bookmarkEnd w:id="50"/>
      <w:r w:rsidRPr="0033379E">
        <w:rPr>
          <w:bCs/>
          <w:kern w:val="32"/>
        </w:rPr>
        <w:t>9</w:t>
      </w:r>
    </w:p>
    <w:bookmarkEnd w:id="51"/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>Сведения о степени выполнения мероприятий муниципальной программы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 __________________________________________</w:t>
      </w:r>
    </w:p>
    <w:p w:rsidR="0033379E" w:rsidRPr="0033379E" w:rsidRDefault="0033379E" w:rsidP="0033379E">
      <w:pPr>
        <w:autoSpaceDE w:val="0"/>
        <w:autoSpaceDN w:val="0"/>
        <w:adjustRightInd w:val="0"/>
        <w:ind w:firstLine="540"/>
      </w:pPr>
      <w:r w:rsidRPr="0033379E">
        <w:t xml:space="preserve">                                                                           (наименование </w:t>
      </w:r>
      <w:r w:rsidRPr="0033379E">
        <w:rPr>
          <w:bCs/>
        </w:rPr>
        <w:t>муниципальной программы</w:t>
      </w:r>
      <w:r w:rsidRPr="0033379E">
        <w:t>)</w:t>
      </w:r>
    </w:p>
    <w:p w:rsidR="0033379E" w:rsidRPr="0033379E" w:rsidRDefault="0033379E" w:rsidP="0033379E">
      <w:pPr>
        <w:autoSpaceDE w:val="0"/>
        <w:autoSpaceDN w:val="0"/>
        <w:adjustRightInd w:val="0"/>
        <w:ind w:firstLine="540"/>
        <w:jc w:val="both"/>
      </w:pPr>
    </w:p>
    <w:tbl>
      <w:tblPr>
        <w:tblW w:w="14669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1843"/>
        <w:gridCol w:w="1134"/>
        <w:gridCol w:w="1134"/>
        <w:gridCol w:w="992"/>
        <w:gridCol w:w="851"/>
        <w:gridCol w:w="1134"/>
        <w:gridCol w:w="993"/>
        <w:gridCol w:w="776"/>
        <w:gridCol w:w="216"/>
        <w:gridCol w:w="493"/>
        <w:gridCol w:w="357"/>
        <w:gridCol w:w="777"/>
      </w:tblGrid>
      <w:tr w:rsidR="0033379E" w:rsidRPr="0033379E" w:rsidTr="002D3DB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№ </w:t>
            </w:r>
            <w:r w:rsidRPr="0033379E">
              <w:br/>
            </w:r>
            <w:proofErr w:type="gramStart"/>
            <w:r w:rsidRPr="0033379E">
              <w:t>п</w:t>
            </w:r>
            <w:proofErr w:type="gramEnd"/>
            <w:r w:rsidRPr="0033379E">
              <w:t>/п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Наименование подпрограммы   муниципальной программы, основных мероприятий и мероприятий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Ответственный   </w:t>
            </w:r>
            <w:r w:rsidRPr="0033379E">
              <w:br/>
              <w:t>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Плановый срок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Фактический срок</w:t>
            </w:r>
          </w:p>
        </w:tc>
        <w:tc>
          <w:tcPr>
            <w:tcW w:w="3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Результаты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Проблемы реализации      </w:t>
            </w:r>
            <w:r w:rsidRPr="0033379E">
              <w:br/>
              <w:t xml:space="preserve">мероприятия </w:t>
            </w:r>
            <w:r w:rsidRPr="0033379E">
              <w:rPr>
                <w:vertAlign w:val="superscript"/>
              </w:rPr>
              <w:t>1</w:t>
            </w:r>
          </w:p>
        </w:tc>
      </w:tr>
      <w:tr w:rsidR="0033379E" w:rsidRPr="0033379E" w:rsidTr="002D3DBF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начала</w:t>
            </w:r>
            <w:r w:rsidRPr="0033379E">
              <w:br/>
              <w:t>реализации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окончания  </w:t>
            </w:r>
            <w:r w:rsidRPr="0033379E">
              <w:br/>
              <w:t>реализации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начала</w:t>
            </w:r>
            <w:r w:rsidRPr="0033379E">
              <w:br/>
              <w:t>реализации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окончания </w:t>
            </w:r>
            <w:r w:rsidRPr="0033379E">
              <w:br/>
              <w:t>реализации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ед. измерения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значение плановое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значение достигнутое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12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146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Подпрограмма 1_______________________________ (при наличии подпрограмм)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Основное мероприятие (мероприятие) 1.1.1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Основное мероприятие (мероприятие) 1.1.2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….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46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Подпрограмма 2 _______________________________ (при наличии подпрограмм)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Основное мероприятие (мероприятие) 2.1.1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Основное мероприятие (мероприятие) 2.1.2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…..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</w:tbl>
    <w:p w:rsidR="0033379E" w:rsidRPr="0033379E" w:rsidRDefault="0033379E" w:rsidP="0033379E">
      <w:pPr>
        <w:autoSpaceDE w:val="0"/>
        <w:autoSpaceDN w:val="0"/>
        <w:adjustRightInd w:val="0"/>
        <w:jc w:val="both"/>
        <w:rPr>
          <w:vertAlign w:val="superscript"/>
        </w:rPr>
      </w:pPr>
    </w:p>
    <w:p w:rsidR="0033379E" w:rsidRPr="0033379E" w:rsidRDefault="0033379E" w:rsidP="0033379E">
      <w:pPr>
        <w:autoSpaceDE w:val="0"/>
        <w:autoSpaceDN w:val="0"/>
        <w:adjustRightInd w:val="0"/>
        <w:jc w:val="both"/>
      </w:pPr>
      <w:r w:rsidRPr="0033379E">
        <w:rPr>
          <w:vertAlign w:val="superscript"/>
        </w:rPr>
        <w:t>1</w:t>
      </w:r>
      <w:proofErr w:type="gramStart"/>
      <w:r w:rsidRPr="0033379E">
        <w:t xml:space="preserve"> П</w:t>
      </w:r>
      <w:proofErr w:type="gramEnd"/>
      <w:r w:rsidRPr="0033379E">
        <w:t>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33379E" w:rsidRPr="0033379E" w:rsidRDefault="0033379E" w:rsidP="0033379E">
      <w:pPr>
        <w:keepNext/>
        <w:spacing w:after="60"/>
        <w:jc w:val="right"/>
        <w:outlineLvl w:val="0"/>
        <w:rPr>
          <w:bCs/>
          <w:kern w:val="32"/>
        </w:rPr>
      </w:pPr>
      <w:r w:rsidRPr="0033379E">
        <w:rPr>
          <w:b/>
          <w:bCs/>
          <w:kern w:val="32"/>
        </w:rPr>
        <w:br w:type="page"/>
      </w:r>
      <w:bookmarkStart w:id="52" w:name="_Таблица_15"/>
      <w:bookmarkStart w:id="53" w:name="_Toc344474515"/>
      <w:bookmarkStart w:id="54" w:name="таблица10"/>
      <w:bookmarkEnd w:id="52"/>
      <w:r w:rsidRPr="0033379E">
        <w:rPr>
          <w:bCs/>
          <w:kern w:val="32"/>
        </w:rPr>
        <w:lastRenderedPageBreak/>
        <w:t>Таблица 1</w:t>
      </w:r>
      <w:bookmarkEnd w:id="53"/>
      <w:r w:rsidRPr="0033379E">
        <w:rPr>
          <w:bCs/>
          <w:kern w:val="32"/>
        </w:rPr>
        <w:t>0</w:t>
      </w:r>
    </w:p>
    <w:bookmarkEnd w:id="54"/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>Отчет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>об использовании бюджетных ассигнований бюджета муниципального образования на реализацию муниципальной программы __________________________________________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Cs/>
        </w:rPr>
        <w:t xml:space="preserve">(наименование муниципальной программы)                                                                                                                  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669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2410"/>
        <w:gridCol w:w="2410"/>
        <w:gridCol w:w="992"/>
        <w:gridCol w:w="850"/>
        <w:gridCol w:w="851"/>
        <w:gridCol w:w="925"/>
        <w:gridCol w:w="1485"/>
        <w:gridCol w:w="1275"/>
        <w:gridCol w:w="993"/>
      </w:tblGrid>
      <w:tr w:rsidR="0033379E" w:rsidRPr="0033379E" w:rsidTr="002D3DBF">
        <w:trPr>
          <w:cantSplit/>
          <w:trHeight w:val="360"/>
          <w:tblHeader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Наименование подпрограммы   муниципальной программы, основных мероприятий и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Ответственный  </w:t>
            </w:r>
            <w:r w:rsidRPr="0033379E">
              <w:br/>
              <w:t xml:space="preserve">исполнитель,  </w:t>
            </w:r>
            <w:r w:rsidRPr="0033379E">
              <w:br/>
              <w:t xml:space="preserve">соисполнители,  </w:t>
            </w:r>
            <w:r w:rsidRPr="0033379E">
              <w:br/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Код бюджетной </w:t>
            </w:r>
            <w:r w:rsidRPr="0033379E">
              <w:br/>
              <w:t>классификации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Расходы за _______ год,        </w:t>
            </w:r>
            <w:r w:rsidRPr="0033379E">
              <w:br/>
              <w:t>(тыс. руб.)</w:t>
            </w:r>
          </w:p>
        </w:tc>
      </w:tr>
      <w:tr w:rsidR="0033379E" w:rsidRPr="0033379E" w:rsidTr="002D3DBF">
        <w:trPr>
          <w:cantSplit/>
          <w:trHeight w:val="960"/>
          <w:tblHeader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ГРБС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3379E">
              <w:t>Рз</w:t>
            </w:r>
            <w:proofErr w:type="spellEnd"/>
            <w:r w:rsidRPr="0033379E">
              <w:br/>
            </w:r>
            <w:proofErr w:type="spellStart"/>
            <w:proofErr w:type="gramStart"/>
            <w:r w:rsidRPr="0033379E"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ЦСР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ВР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сводная бюджетная роспись, предусмотрено </w:t>
            </w:r>
            <w:proofErr w:type="gramStart"/>
            <w:r w:rsidRPr="0033379E">
              <w:t>на</w:t>
            </w:r>
            <w:proofErr w:type="gramEnd"/>
            <w:r w:rsidRPr="0033379E">
              <w:t xml:space="preserve"> </w:t>
            </w:r>
          </w:p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 января отчетного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ind w:left="-2"/>
              <w:jc w:val="center"/>
            </w:pPr>
            <w:r w:rsidRPr="0033379E">
              <w:t xml:space="preserve">сводная бюджетная роспись, предусмотрено </w:t>
            </w:r>
            <w:proofErr w:type="gramStart"/>
            <w:r w:rsidRPr="0033379E">
              <w:t>на</w:t>
            </w:r>
            <w:proofErr w:type="gramEnd"/>
            <w:r w:rsidRPr="0033379E">
              <w:t xml:space="preserve"> </w:t>
            </w:r>
          </w:p>
          <w:p w:rsidR="0033379E" w:rsidRPr="0033379E" w:rsidRDefault="0033379E" w:rsidP="0033379E">
            <w:pPr>
              <w:autoSpaceDE w:val="0"/>
              <w:autoSpaceDN w:val="0"/>
              <w:adjustRightInd w:val="0"/>
              <w:ind w:left="-2"/>
              <w:jc w:val="center"/>
            </w:pPr>
            <w:r w:rsidRPr="0033379E">
              <w:t xml:space="preserve">01 января текущего года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Исполнено на </w:t>
            </w:r>
          </w:p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01 января текущего года</w:t>
            </w:r>
          </w:p>
        </w:tc>
      </w:tr>
      <w:tr w:rsidR="0033379E" w:rsidRPr="0033379E" w:rsidTr="002D3DBF">
        <w:trPr>
          <w:cantSplit/>
          <w:trHeight w:val="240"/>
          <w:tblHeader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10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2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Муниципальная    программа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всего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60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ответственный    </w:t>
            </w:r>
            <w:r w:rsidRPr="0033379E">
              <w:br/>
              <w:t xml:space="preserve">исполнитель      </w:t>
            </w:r>
            <w:r w:rsidRPr="0033379E">
              <w:br/>
              <w:t xml:space="preserve">муниципальной  </w:t>
            </w:r>
            <w:r w:rsidRPr="0033379E">
              <w:br/>
              <w:t xml:space="preserve">программы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соисполнитель 1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...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2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Подпрограмма 1 ,2, ..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всего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48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ответственный    </w:t>
            </w:r>
            <w:r w:rsidRPr="0033379E">
              <w:br/>
              <w:t xml:space="preserve">исполнитель      </w:t>
            </w:r>
            <w:r w:rsidRPr="0033379E">
              <w:br/>
              <w:t xml:space="preserve">подпрограммы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соисполнитель 1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...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X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48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Основное мероприятие (мероприятие) 1.1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исполнитель      </w:t>
            </w:r>
            <w:r w:rsidRPr="0033379E">
              <w:br/>
              <w:t>основного мероприятия (мероприятия)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48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</w:tbl>
    <w:p w:rsidR="0033379E" w:rsidRPr="0033379E" w:rsidRDefault="0033379E" w:rsidP="0033379E">
      <w:pPr>
        <w:keepNext/>
        <w:spacing w:after="60"/>
        <w:jc w:val="right"/>
        <w:outlineLvl w:val="0"/>
        <w:rPr>
          <w:bCs/>
          <w:kern w:val="32"/>
        </w:rPr>
      </w:pPr>
      <w:bookmarkStart w:id="55" w:name="_Toc344474516"/>
      <w:bookmarkStart w:id="56" w:name="таблица11"/>
      <w:r w:rsidRPr="0033379E">
        <w:rPr>
          <w:bCs/>
          <w:kern w:val="32"/>
        </w:rPr>
        <w:lastRenderedPageBreak/>
        <w:t>Таблица 1</w:t>
      </w:r>
      <w:bookmarkEnd w:id="55"/>
      <w:r w:rsidRPr="0033379E">
        <w:rPr>
          <w:bCs/>
          <w:kern w:val="32"/>
        </w:rPr>
        <w:t>1</w:t>
      </w:r>
      <w:bookmarkEnd w:id="56"/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Информация о расходах бюджета Сегежского муниципального </w:t>
      </w:r>
      <w:r w:rsidR="00EE45D3">
        <w:rPr>
          <w:b/>
          <w:bCs/>
        </w:rPr>
        <w:t>округа</w:t>
      </w:r>
      <w:r w:rsidRPr="0033379E">
        <w:rPr>
          <w:b/>
          <w:bCs/>
        </w:rPr>
        <w:t xml:space="preserve">, бюджета Республики Карелия, 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федерального бюджета, внебюджетных источников на реализацию целей муниципальной программы ________________________________________ </w:t>
      </w:r>
    </w:p>
    <w:p w:rsidR="0033379E" w:rsidRPr="0033379E" w:rsidRDefault="0033379E" w:rsidP="0033379E">
      <w:pPr>
        <w:autoSpaceDE w:val="0"/>
        <w:autoSpaceDN w:val="0"/>
        <w:adjustRightInd w:val="0"/>
        <w:jc w:val="center"/>
        <w:rPr>
          <w:b/>
          <w:bCs/>
        </w:rPr>
      </w:pPr>
      <w:r w:rsidRPr="0033379E">
        <w:rPr>
          <w:b/>
          <w:bCs/>
        </w:rPr>
        <w:t xml:space="preserve">                                                                                                                                               </w:t>
      </w:r>
      <w:r w:rsidRPr="0033379E">
        <w:rPr>
          <w:bCs/>
        </w:rPr>
        <w:t xml:space="preserve">(наименование муниципальной программы)                                                                                                               </w:t>
      </w:r>
    </w:p>
    <w:p w:rsidR="0033379E" w:rsidRPr="0033379E" w:rsidRDefault="0033379E" w:rsidP="0033379E">
      <w:pPr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14669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2410"/>
        <w:gridCol w:w="2268"/>
        <w:gridCol w:w="5103"/>
        <w:gridCol w:w="1276"/>
        <w:gridCol w:w="1701"/>
      </w:tblGrid>
      <w:tr w:rsidR="0033379E" w:rsidRPr="0033379E" w:rsidTr="002D3DBF">
        <w:trPr>
          <w:cantSplit/>
          <w:trHeight w:val="1115"/>
          <w:tblHeader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Статус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ind w:left="-70" w:right="-70"/>
              <w:jc w:val="center"/>
            </w:pPr>
            <w:r w:rsidRPr="0033379E">
              <w:t xml:space="preserve">Наименование муниципальной программы, подпрограммы   муниципальной программы,   основных мероприятий 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Источники финансового</w:t>
            </w:r>
            <w:r w:rsidRPr="0033379E">
              <w:br/>
              <w:t>обеспечения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Оценка </w:t>
            </w:r>
            <w:r w:rsidRPr="0033379E">
              <w:br/>
              <w:t>расходов</w:t>
            </w:r>
            <w:r w:rsidRPr="0033379E">
              <w:rPr>
                <w:vertAlign w:val="superscript"/>
              </w:rPr>
              <w:t xml:space="preserve">1, </w:t>
            </w:r>
            <w:proofErr w:type="spellStart"/>
            <w:r w:rsidRPr="0033379E">
              <w:t>тыс</w:t>
            </w:r>
            <w:proofErr w:type="gramStart"/>
            <w:r w:rsidRPr="0033379E">
              <w:t>.р</w:t>
            </w:r>
            <w:proofErr w:type="gramEnd"/>
            <w:r w:rsidRPr="0033379E">
              <w:t>уб</w:t>
            </w:r>
            <w:proofErr w:type="spellEnd"/>
            <w:r w:rsidRPr="0033379E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3379E">
              <w:t xml:space="preserve">Фактические </w:t>
            </w:r>
            <w:r w:rsidRPr="0033379E">
              <w:br/>
              <w:t xml:space="preserve">расходы (исполнено на </w:t>
            </w:r>
            <w:proofErr w:type="gramEnd"/>
          </w:p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 xml:space="preserve">01 января текущего года), </w:t>
            </w:r>
            <w:proofErr w:type="spellStart"/>
            <w:r w:rsidRPr="0033379E">
              <w:t>тыс</w:t>
            </w:r>
            <w:proofErr w:type="gramStart"/>
            <w:r w:rsidRPr="0033379E">
              <w:t>.р</w:t>
            </w:r>
            <w:proofErr w:type="gramEnd"/>
            <w:r w:rsidRPr="0033379E">
              <w:t>уб</w:t>
            </w:r>
            <w:proofErr w:type="spellEnd"/>
            <w:r w:rsidRPr="0033379E">
              <w:t>.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2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  <w:jc w:val="center"/>
            </w:pPr>
            <w:r w:rsidRPr="0033379E">
              <w:t>5</w:t>
            </w:r>
          </w:p>
        </w:tc>
      </w:tr>
      <w:tr w:rsidR="0033379E" w:rsidRPr="0033379E" w:rsidTr="002D3DBF">
        <w:trPr>
          <w:cantSplit/>
          <w:trHeight w:val="240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Всего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126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бюджет Сегежского муниципального </w:t>
            </w:r>
            <w:r w:rsidR="00EE45D3">
              <w:t>округа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средства бюджета Сегежского муниципального </w:t>
            </w:r>
            <w:r w:rsidR="00EE45D3"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135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средства, поступающие в бюджет Сегежского муниципального </w:t>
            </w:r>
            <w:r w:rsidR="00EE45D3">
              <w:t>округа</w:t>
            </w:r>
            <w:r w:rsidRPr="0033379E">
              <w:t xml:space="preserve"> из бюджета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444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средства, поступающие в бюджет Сегежского муниципального </w:t>
            </w:r>
            <w:r w:rsidR="00EE45D3">
              <w:t>округа</w:t>
            </w:r>
            <w:r w:rsidRPr="0033379E">
              <w:t xml:space="preserve">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61"/>
        </w:trPr>
        <w:tc>
          <w:tcPr>
            <w:tcW w:w="19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Внебюджетные источники (юридические лица и др.)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Подпрограмма 1,2, ……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Всего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15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бюджет Сегежского муниципального </w:t>
            </w:r>
            <w:r w:rsidR="00EE45D3">
              <w:t>округа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средства бюджета Сегежского муниципального </w:t>
            </w:r>
            <w:r w:rsidR="00EE45D3"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111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средства, поступающие в бюджет Сегежского муниципального </w:t>
            </w:r>
            <w:r w:rsidR="00EE45D3">
              <w:t>округа</w:t>
            </w:r>
            <w:r w:rsidRPr="0033379E">
              <w:t xml:space="preserve"> из бюджета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582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средства, поступающие в бюджет Сегежского муниципального </w:t>
            </w:r>
            <w:r w:rsidR="00EE45D3">
              <w:t>округа</w:t>
            </w:r>
            <w:r w:rsidRPr="0033379E">
              <w:t xml:space="preserve">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331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430B72">
            <w:pPr>
              <w:autoSpaceDE w:val="0"/>
              <w:autoSpaceDN w:val="0"/>
              <w:adjustRightInd w:val="0"/>
            </w:pPr>
            <w:r w:rsidRPr="0033379E">
              <w:t xml:space="preserve">Бюджеты муниципальных образований, входящих в состав Сегежского муниципального </w:t>
            </w:r>
            <w:r w:rsidR="00430B72">
              <w:t>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Основное </w:t>
            </w:r>
            <w:r w:rsidRPr="0033379E">
              <w:lastRenderedPageBreak/>
              <w:t xml:space="preserve">мероприятие (мероприятие) 1.1 …..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Всего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бюджет Сегежского муниципального </w:t>
            </w:r>
            <w:r w:rsidR="00EE45D3">
              <w:t>округа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средства бюджета Сегежского муниципального </w:t>
            </w:r>
            <w:r w:rsidR="00EE45D3">
              <w:t>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средства, поступающие в бюджет Сегежского муниципального </w:t>
            </w:r>
            <w:r w:rsidR="00EE45D3">
              <w:t>округа</w:t>
            </w:r>
            <w:r w:rsidRPr="0033379E">
              <w:t xml:space="preserve"> из бюджета Республики Карелия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EE45D3">
            <w:pPr>
              <w:autoSpaceDE w:val="0"/>
              <w:autoSpaceDN w:val="0"/>
              <w:adjustRightInd w:val="0"/>
            </w:pPr>
            <w:r w:rsidRPr="0033379E">
              <w:t xml:space="preserve">средства, поступающие в бюджет Сегежского муниципального </w:t>
            </w:r>
            <w:r w:rsidR="00EE45D3">
              <w:t>округа</w:t>
            </w:r>
            <w:r w:rsidRPr="0033379E">
              <w:t xml:space="preserve"> из 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  <w:tr w:rsidR="0033379E" w:rsidRPr="0033379E" w:rsidTr="002D3DBF">
        <w:trPr>
          <w:cantSplit/>
          <w:trHeight w:val="24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  <w:r w:rsidRPr="0033379E">
              <w:t xml:space="preserve">Внебюджетные источники (юридические лица и др.)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9E" w:rsidRPr="0033379E" w:rsidRDefault="0033379E" w:rsidP="0033379E">
            <w:pPr>
              <w:autoSpaceDE w:val="0"/>
              <w:autoSpaceDN w:val="0"/>
              <w:adjustRightInd w:val="0"/>
            </w:pPr>
          </w:p>
        </w:tc>
      </w:tr>
    </w:tbl>
    <w:p w:rsidR="0033379E" w:rsidRPr="0033379E" w:rsidRDefault="0033379E" w:rsidP="0033379E">
      <w:pPr>
        <w:autoSpaceDE w:val="0"/>
        <w:autoSpaceDN w:val="0"/>
        <w:adjustRightInd w:val="0"/>
        <w:jc w:val="right"/>
        <w:rPr>
          <w:b/>
          <w:bCs/>
        </w:rPr>
      </w:pPr>
    </w:p>
    <w:p w:rsidR="0033379E" w:rsidRPr="0033379E" w:rsidRDefault="0033379E" w:rsidP="0033379E">
      <w:pPr>
        <w:autoSpaceDE w:val="0"/>
        <w:autoSpaceDN w:val="0"/>
        <w:adjustRightInd w:val="0"/>
        <w:jc w:val="right"/>
      </w:pPr>
    </w:p>
    <w:p w:rsidR="0033379E" w:rsidRPr="0033379E" w:rsidRDefault="0033379E" w:rsidP="0033379E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3379E">
        <w:rPr>
          <w:vertAlign w:val="superscript"/>
        </w:rPr>
        <w:t>1</w:t>
      </w:r>
      <w:proofErr w:type="gramStart"/>
      <w:r w:rsidRPr="0033379E">
        <w:t xml:space="preserve"> В</w:t>
      </w:r>
      <w:proofErr w:type="gramEnd"/>
      <w:r w:rsidRPr="0033379E">
        <w:t xml:space="preserve"> соответствии с муниципальной программой.</w:t>
      </w:r>
      <w:bookmarkStart w:id="57" w:name="_Таблица_17"/>
      <w:bookmarkEnd w:id="57"/>
    </w:p>
    <w:p w:rsidR="0033379E" w:rsidRPr="0033379E" w:rsidRDefault="0033379E" w:rsidP="0033379E">
      <w:pPr>
        <w:ind w:firstLine="698"/>
        <w:jc w:val="right"/>
        <w:rPr>
          <w:b/>
          <w:bCs/>
          <w:color w:val="26282F"/>
        </w:rPr>
        <w:sectPr w:rsidR="0033379E" w:rsidRPr="0033379E" w:rsidSect="002D3DBF">
          <w:pgSz w:w="16838" w:h="11906" w:orient="landscape" w:code="9"/>
          <w:pgMar w:top="567" w:right="1134" w:bottom="568" w:left="1134" w:header="720" w:footer="720" w:gutter="0"/>
          <w:cols w:space="720"/>
          <w:noEndnote/>
        </w:sectPr>
      </w:pPr>
    </w:p>
    <w:p w:rsidR="0033379E" w:rsidRPr="0033379E" w:rsidRDefault="0033379E" w:rsidP="0033379E">
      <w:pPr>
        <w:keepNext/>
        <w:ind w:left="5245"/>
        <w:contextualSpacing/>
        <w:jc w:val="center"/>
        <w:outlineLvl w:val="0"/>
        <w:rPr>
          <w:bCs/>
          <w:kern w:val="32"/>
        </w:rPr>
      </w:pPr>
      <w:bookmarkStart w:id="58" w:name="Приложение3"/>
      <w:r w:rsidRPr="0033379E">
        <w:rPr>
          <w:bCs/>
          <w:kern w:val="32"/>
        </w:rPr>
        <w:lastRenderedPageBreak/>
        <w:t>Приложение № 3</w:t>
      </w:r>
    </w:p>
    <w:bookmarkEnd w:id="58"/>
    <w:p w:rsidR="0033379E" w:rsidRPr="0033379E" w:rsidRDefault="0033379E" w:rsidP="0033379E">
      <w:pPr>
        <w:keepNext/>
        <w:ind w:left="5245"/>
        <w:jc w:val="center"/>
        <w:outlineLvl w:val="0"/>
        <w:rPr>
          <w:bCs/>
          <w:kern w:val="32"/>
        </w:rPr>
      </w:pPr>
      <w:r w:rsidRPr="0033379E">
        <w:rPr>
          <w:bCs/>
          <w:kern w:val="32"/>
        </w:rPr>
        <w:t>к Порядку разработки, утверждения,</w:t>
      </w:r>
    </w:p>
    <w:p w:rsidR="0033379E" w:rsidRPr="0033379E" w:rsidRDefault="0033379E" w:rsidP="0033379E">
      <w:pPr>
        <w:keepNext/>
        <w:ind w:left="5245"/>
        <w:jc w:val="center"/>
        <w:outlineLvl w:val="0"/>
        <w:rPr>
          <w:bCs/>
          <w:kern w:val="32"/>
        </w:rPr>
      </w:pPr>
      <w:r w:rsidRPr="0033379E">
        <w:rPr>
          <w:bCs/>
          <w:kern w:val="32"/>
        </w:rPr>
        <w:t>реализации и оценки эффективности</w:t>
      </w:r>
    </w:p>
    <w:p w:rsidR="0033379E" w:rsidRPr="0033379E" w:rsidRDefault="0033379E" w:rsidP="0033379E">
      <w:pPr>
        <w:keepNext/>
        <w:ind w:left="5245"/>
        <w:jc w:val="center"/>
        <w:outlineLvl w:val="0"/>
        <w:rPr>
          <w:bCs/>
          <w:kern w:val="32"/>
        </w:rPr>
      </w:pPr>
      <w:r w:rsidRPr="0033379E">
        <w:rPr>
          <w:bCs/>
          <w:kern w:val="32"/>
        </w:rPr>
        <w:t>муниципальных программ</w:t>
      </w:r>
    </w:p>
    <w:p w:rsidR="0033379E" w:rsidRPr="0033379E" w:rsidRDefault="0033379E" w:rsidP="0033379E">
      <w:pPr>
        <w:keepNext/>
        <w:ind w:left="5245"/>
        <w:jc w:val="center"/>
        <w:outlineLvl w:val="0"/>
        <w:rPr>
          <w:bCs/>
          <w:kern w:val="32"/>
        </w:rPr>
      </w:pPr>
      <w:r w:rsidRPr="0033379E">
        <w:rPr>
          <w:bCs/>
          <w:kern w:val="32"/>
        </w:rPr>
        <w:t xml:space="preserve">Сегежского муниципального </w:t>
      </w:r>
      <w:r w:rsidR="00EE45D3">
        <w:rPr>
          <w:bCs/>
          <w:kern w:val="32"/>
        </w:rPr>
        <w:t>округа</w:t>
      </w:r>
    </w:p>
    <w:p w:rsidR="0033379E" w:rsidRPr="0033379E" w:rsidRDefault="0033379E" w:rsidP="0033379E">
      <w:pPr>
        <w:keepNext/>
        <w:spacing w:after="60"/>
        <w:ind w:left="7088" w:hanging="7088"/>
        <w:jc w:val="center"/>
        <w:outlineLvl w:val="0"/>
        <w:rPr>
          <w:bCs/>
          <w:kern w:val="32"/>
        </w:rPr>
      </w:pPr>
      <w:r w:rsidRPr="0033379E">
        <w:rPr>
          <w:bCs/>
          <w:kern w:val="32"/>
        </w:rPr>
        <w:t xml:space="preserve">                                                                                                                                           </w:t>
      </w:r>
    </w:p>
    <w:p w:rsidR="0033379E" w:rsidRPr="0033379E" w:rsidRDefault="0033379E" w:rsidP="0033379E">
      <w:pPr>
        <w:keepNext/>
        <w:spacing w:after="60"/>
        <w:contextualSpacing/>
        <w:jc w:val="center"/>
        <w:outlineLvl w:val="0"/>
        <w:rPr>
          <w:b/>
          <w:bCs/>
          <w:kern w:val="32"/>
        </w:rPr>
      </w:pPr>
      <w:r w:rsidRPr="0033379E">
        <w:rPr>
          <w:b/>
          <w:bCs/>
          <w:kern w:val="32"/>
        </w:rPr>
        <w:t xml:space="preserve">Методика </w:t>
      </w:r>
    </w:p>
    <w:p w:rsidR="0033379E" w:rsidRPr="0033379E" w:rsidRDefault="0033379E" w:rsidP="0033379E">
      <w:pPr>
        <w:keepNext/>
        <w:spacing w:after="60"/>
        <w:contextualSpacing/>
        <w:jc w:val="center"/>
        <w:outlineLvl w:val="0"/>
        <w:rPr>
          <w:b/>
          <w:bCs/>
          <w:kern w:val="32"/>
        </w:rPr>
      </w:pPr>
      <w:r w:rsidRPr="0033379E">
        <w:rPr>
          <w:b/>
          <w:bCs/>
          <w:kern w:val="32"/>
        </w:rPr>
        <w:t xml:space="preserve">оценки эффективности реализации муниципальных программ </w:t>
      </w:r>
    </w:p>
    <w:p w:rsidR="0033379E" w:rsidRPr="0033379E" w:rsidRDefault="0033379E" w:rsidP="0033379E">
      <w:pPr>
        <w:keepNext/>
        <w:spacing w:after="60"/>
        <w:contextualSpacing/>
        <w:jc w:val="center"/>
        <w:outlineLvl w:val="0"/>
        <w:rPr>
          <w:b/>
          <w:bCs/>
          <w:kern w:val="32"/>
        </w:rPr>
      </w:pPr>
      <w:r w:rsidRPr="0033379E">
        <w:rPr>
          <w:b/>
          <w:bCs/>
          <w:kern w:val="32"/>
        </w:rPr>
        <w:t xml:space="preserve">Сегежского муниципального </w:t>
      </w:r>
      <w:r w:rsidR="00EE45D3">
        <w:rPr>
          <w:b/>
          <w:bCs/>
          <w:kern w:val="32"/>
        </w:rPr>
        <w:t>округа</w:t>
      </w:r>
    </w:p>
    <w:p w:rsidR="0033379E" w:rsidRPr="0033379E" w:rsidRDefault="0033379E" w:rsidP="0033379E">
      <w:pPr>
        <w:keepNext/>
        <w:spacing w:after="60"/>
        <w:ind w:firstLine="851"/>
        <w:contextualSpacing/>
        <w:jc w:val="both"/>
        <w:outlineLvl w:val="0"/>
        <w:rPr>
          <w:bCs/>
          <w:kern w:val="32"/>
        </w:rPr>
      </w:pP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 xml:space="preserve">2. Оценка эффективности реализации муниципальных программ ежегодно осуществляется УЭР на основе годовых отчетов о ходе реализации и об оценке эффективности муниципальной программы с учетом заключения ФУ Сегежского муниципального </w:t>
      </w:r>
      <w:r w:rsidR="00EE45D3">
        <w:rPr>
          <w:bCs/>
          <w:kern w:val="32"/>
        </w:rPr>
        <w:t>округа</w:t>
      </w:r>
      <w:r w:rsidRPr="0033379E">
        <w:rPr>
          <w:bCs/>
          <w:kern w:val="32"/>
        </w:rPr>
        <w:t>.</w:t>
      </w: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 xml:space="preserve">1) степени достижения целей и решения задач муниципальной программы (подпрограммы). </w:t>
      </w: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33379E" w:rsidRPr="0033379E" w:rsidRDefault="0033379E" w:rsidP="0033379E">
      <w:pPr>
        <w:keepNext/>
        <w:spacing w:after="60"/>
        <w:ind w:firstLine="709"/>
        <w:contextualSpacing/>
        <w:outlineLvl w:val="0"/>
        <w:rPr>
          <w:bCs/>
          <w:kern w:val="32"/>
        </w:rPr>
      </w:pPr>
      <w:r w:rsidRPr="0033379E">
        <w:rPr>
          <w:bCs/>
          <w:kern w:val="32"/>
        </w:rPr>
        <w:t xml:space="preserve">СДЦ = </w:t>
      </w:r>
      <m:oMath>
        <m:f>
          <m:fPr>
            <m:type m:val="skw"/>
            <m:ctrlPr>
              <w:rPr>
                <w:rFonts w:ascii="Cambria Math" w:hAnsi="Cambria Math"/>
                <w:b/>
                <w:bCs/>
                <w:i/>
                <w:kern w:val="3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/>
                    <w:bCs/>
                    <w:i/>
                    <w:kern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  <w:kern w:val="32"/>
                  </w:rPr>
                  <m:t>i</m:t>
                </m:r>
                <m:r>
                  <m:rPr>
                    <m:sty m:val="bi"/>
                  </m:rPr>
                  <w:rPr>
                    <w:rFonts w:ascii="Cambria Math"/>
                    <w:kern w:val="3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kern w:val="32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kern w:val="32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kern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kern w:val="32"/>
                      </w:rPr>
                      <m:t>СДЦ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kern w:val="32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/>
                <w:kern w:val="32"/>
                <w:lang w:val="en-US"/>
              </w:rPr>
              <m:t>n</m:t>
            </m:r>
          </m:den>
        </m:f>
      </m:oMath>
      <w:proofErr w:type="gramStart"/>
      <w:r w:rsidRPr="0033379E">
        <w:rPr>
          <w:bCs/>
          <w:kern w:val="32"/>
        </w:rPr>
        <w:t xml:space="preserve"> ,</w:t>
      </w:r>
      <w:proofErr w:type="gramEnd"/>
      <w:r w:rsidRPr="0033379E">
        <w:rPr>
          <w:bCs/>
          <w:kern w:val="32"/>
        </w:rPr>
        <w:t xml:space="preserve"> где</w:t>
      </w: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>СДЦ - степень достижения целей (решения задач муниципальной программы);</w:t>
      </w:r>
    </w:p>
    <w:p w:rsidR="0033379E" w:rsidRPr="0033379E" w:rsidRDefault="003657D9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kern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32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32"/>
                <w:lang w:val="en-US"/>
              </w:rPr>
              <m:t>i</m:t>
            </m:r>
          </m:sub>
        </m:sSub>
      </m:oMath>
      <w:r w:rsidR="0033379E" w:rsidRPr="0033379E">
        <w:rPr>
          <w:bCs/>
          <w:kern w:val="32"/>
        </w:rPr>
        <w:t xml:space="preserve"> - степень достижения </w:t>
      </w:r>
      <w:proofErr w:type="spellStart"/>
      <w:r w:rsidR="0033379E" w:rsidRPr="0033379E">
        <w:rPr>
          <w:bCs/>
          <w:kern w:val="32"/>
          <w:lang w:val="en-US"/>
        </w:rPr>
        <w:t>i</w:t>
      </w:r>
      <w:proofErr w:type="spellEnd"/>
      <w:r w:rsidR="0033379E" w:rsidRPr="0033379E">
        <w:rPr>
          <w:bCs/>
          <w:kern w:val="32"/>
        </w:rPr>
        <w:t>-го целевого индикатора (показателя результатов) муниципальной программы (подпрограммы);</w:t>
      </w: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  <w:lang w:val="en-US"/>
        </w:rPr>
        <w:t>n</w:t>
      </w:r>
      <w:r w:rsidRPr="0033379E">
        <w:rPr>
          <w:bCs/>
          <w:kern w:val="32"/>
        </w:rPr>
        <w:t xml:space="preserve"> - </w:t>
      </w:r>
      <w:proofErr w:type="gramStart"/>
      <w:r w:rsidRPr="0033379E">
        <w:rPr>
          <w:bCs/>
          <w:kern w:val="32"/>
        </w:rPr>
        <w:t>количество</w:t>
      </w:r>
      <w:proofErr w:type="gramEnd"/>
      <w:r w:rsidRPr="0033379E">
        <w:rPr>
          <w:bCs/>
          <w:kern w:val="32"/>
        </w:rPr>
        <w:t xml:space="preserve"> целевых индикаторов (показателей результатов) муниципальной программы (подпрограммы).</w:t>
      </w: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 xml:space="preserve">Степень достижения </w:t>
      </w:r>
      <w:proofErr w:type="spellStart"/>
      <w:r w:rsidRPr="0033379E">
        <w:rPr>
          <w:bCs/>
          <w:kern w:val="32"/>
          <w:lang w:val="en-US"/>
        </w:rPr>
        <w:t>i</w:t>
      </w:r>
      <w:proofErr w:type="spellEnd"/>
      <w:r w:rsidRPr="0033379E">
        <w:rPr>
          <w:bCs/>
          <w:kern w:val="32"/>
        </w:rPr>
        <w:t>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kern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32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32"/>
                <w:lang w:val="en-US"/>
              </w:rPr>
              <m:t>i</m:t>
            </m:r>
          </m:sub>
        </m:sSub>
      </m:oMath>
      <w:r w:rsidRPr="0033379E">
        <w:rPr>
          <w:bCs/>
          <w:kern w:val="32"/>
        </w:rPr>
        <w:t>) может рассчитываться по формуле:</w:t>
      </w:r>
    </w:p>
    <w:p w:rsidR="0033379E" w:rsidRPr="0033379E" w:rsidRDefault="003657D9" w:rsidP="0033379E">
      <w:pPr>
        <w:keepNext/>
        <w:spacing w:after="60"/>
        <w:ind w:firstLine="709"/>
        <w:contextualSpacing/>
        <w:outlineLvl w:val="0"/>
        <w:rPr>
          <w:bCs/>
          <w:kern w:val="32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kern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32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32"/>
                <w:lang w:val="en-US"/>
              </w:rPr>
              <m:t>i</m:t>
            </m:r>
          </m:sub>
        </m:sSub>
      </m:oMath>
      <w:r w:rsidR="0033379E" w:rsidRPr="0033379E">
        <w:rPr>
          <w:bCs/>
          <w:kern w:val="32"/>
        </w:rPr>
        <w:t xml:space="preserve"> =</w:t>
      </w:r>
      <m:oMath>
        <m:f>
          <m:fPr>
            <m:ctrlPr>
              <w:rPr>
                <w:rFonts w:ascii="Cambria Math" w:hAnsi="Cambria Math"/>
                <w:b/>
                <w:bCs/>
                <w:i/>
                <w:kern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kern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kern w:val="32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kern w:val="32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kern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kern w:val="32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kern w:val="32"/>
                  </w:rPr>
                  <m:t>i</m:t>
                </m:r>
              </m:sub>
            </m:sSub>
          </m:den>
        </m:f>
      </m:oMath>
      <w:r w:rsidR="0033379E" w:rsidRPr="0033379E">
        <w:rPr>
          <w:bCs/>
          <w:kern w:val="32"/>
        </w:rPr>
        <w:t>, где</w:t>
      </w:r>
    </w:p>
    <w:p w:rsidR="0033379E" w:rsidRPr="0033379E" w:rsidRDefault="003657D9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kern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32"/>
              </w:rPr>
              <m:t>ЗФ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32"/>
              </w:rPr>
              <m:t>i</m:t>
            </m:r>
          </m:sub>
        </m:sSub>
      </m:oMath>
      <w:r w:rsidR="0033379E" w:rsidRPr="0033379E">
        <w:rPr>
          <w:bCs/>
          <w:kern w:val="32"/>
        </w:rPr>
        <w:t xml:space="preserve"> - фактическое значение </w:t>
      </w:r>
      <w:proofErr w:type="spellStart"/>
      <w:r w:rsidR="0033379E" w:rsidRPr="0033379E">
        <w:rPr>
          <w:bCs/>
          <w:kern w:val="32"/>
          <w:lang w:val="en-US"/>
        </w:rPr>
        <w:t>i</w:t>
      </w:r>
      <w:proofErr w:type="spellEnd"/>
      <w:r w:rsidR="0033379E" w:rsidRPr="0033379E">
        <w:rPr>
          <w:bCs/>
          <w:kern w:val="32"/>
        </w:rPr>
        <w:t>-го целевого индикатора (показателя результатов) муниципальной программы (подпрограммы);</w:t>
      </w:r>
    </w:p>
    <w:p w:rsidR="0033379E" w:rsidRPr="0033379E" w:rsidRDefault="003657D9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kern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32"/>
              </w:rPr>
              <m:t>ЗП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32"/>
              </w:rPr>
              <m:t>i</m:t>
            </m:r>
          </m:sub>
        </m:sSub>
      </m:oMath>
      <w:r w:rsidR="0033379E" w:rsidRPr="0033379E">
        <w:rPr>
          <w:bCs/>
          <w:kern w:val="32"/>
        </w:rPr>
        <w:t xml:space="preserve"> - плановое значение </w:t>
      </w:r>
      <w:proofErr w:type="spellStart"/>
      <w:r w:rsidR="0033379E" w:rsidRPr="0033379E">
        <w:rPr>
          <w:bCs/>
          <w:kern w:val="32"/>
          <w:lang w:val="en-US"/>
        </w:rPr>
        <w:t>i</w:t>
      </w:r>
      <w:proofErr w:type="spellEnd"/>
      <w:r w:rsidR="0033379E" w:rsidRPr="0033379E">
        <w:rPr>
          <w:bCs/>
          <w:kern w:val="32"/>
        </w:rPr>
        <w:t>-го целевого индикатора (показателя результатов) муниципальной программы (подпрограммы) (для целевых индикаторов (показателей), желаемой тенденцией развития которых является рост значений) или</w:t>
      </w:r>
    </w:p>
    <w:p w:rsidR="0033379E" w:rsidRPr="0033379E" w:rsidRDefault="003657D9" w:rsidP="0033379E">
      <w:pPr>
        <w:keepNext/>
        <w:spacing w:after="60"/>
        <w:ind w:firstLine="709"/>
        <w:contextualSpacing/>
        <w:outlineLvl w:val="0"/>
        <w:rPr>
          <w:bCs/>
          <w:kern w:val="32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kern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32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32"/>
                <w:lang w:val="en-US"/>
              </w:rPr>
              <m:t>i</m:t>
            </m:r>
          </m:sub>
        </m:sSub>
      </m:oMath>
      <w:r w:rsidR="0033379E" w:rsidRPr="0033379E">
        <w:rPr>
          <w:bCs/>
          <w:kern w:val="32"/>
        </w:rPr>
        <w:t xml:space="preserve"> =</w:t>
      </w:r>
      <m:oMath>
        <m:f>
          <m:fPr>
            <m:ctrlPr>
              <w:rPr>
                <w:rFonts w:ascii="Cambria Math" w:hAnsi="Cambria Math"/>
                <w:b/>
                <w:bCs/>
                <w:i/>
                <w:kern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kern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kern w:val="32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kern w:val="32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kern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kern w:val="32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kern w:val="32"/>
                  </w:rPr>
                  <m:t>i</m:t>
                </m:r>
              </m:sub>
            </m:sSub>
          </m:den>
        </m:f>
      </m:oMath>
      <w:r w:rsidR="0033379E" w:rsidRPr="0033379E">
        <w:rPr>
          <w:bCs/>
          <w:kern w:val="32"/>
        </w:rPr>
        <w:t>, где</w:t>
      </w: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>(для целевых индикаторов (показателей результатов), желаемой тенденцией развития которых является снижение значений);</w:t>
      </w: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33379E" w:rsidRPr="0033379E" w:rsidRDefault="0033379E" w:rsidP="0033379E">
      <w:pPr>
        <w:keepNext/>
        <w:spacing w:after="60"/>
        <w:ind w:firstLine="709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lastRenderedPageBreak/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33379E" w:rsidRPr="0033379E" w:rsidRDefault="0033379E" w:rsidP="0033379E">
      <w:pPr>
        <w:keepNext/>
        <w:spacing w:after="60"/>
        <w:ind w:firstLine="851"/>
        <w:contextualSpacing/>
        <w:jc w:val="both"/>
        <w:outlineLvl w:val="0"/>
        <w:rPr>
          <w:bCs/>
          <w:kern w:val="32"/>
        </w:rPr>
      </w:pPr>
    </w:p>
    <w:p w:rsidR="0033379E" w:rsidRPr="0033379E" w:rsidRDefault="0033379E" w:rsidP="0033379E">
      <w:pPr>
        <w:keepNext/>
        <w:spacing w:after="60"/>
        <w:ind w:firstLine="851"/>
        <w:contextualSpacing/>
        <w:outlineLvl w:val="0"/>
        <w:rPr>
          <w:bCs/>
          <w:kern w:val="32"/>
        </w:rPr>
      </w:pPr>
      <w:r w:rsidRPr="0033379E">
        <w:rPr>
          <w:bCs/>
          <w:kern w:val="32"/>
        </w:rPr>
        <w:t>УФ =</w:t>
      </w:r>
      <m:oMath>
        <m:f>
          <m:fPr>
            <m:ctrlPr>
              <w:rPr>
                <w:rFonts w:ascii="Cambria Math" w:hAnsi="Cambria Math"/>
                <w:b/>
                <w:bCs/>
                <w:i/>
                <w:kern w:val="32"/>
              </w:rPr>
            </m:ctrlPr>
          </m:fPr>
          <m:num>
            <m:r>
              <m:rPr>
                <m:sty m:val="bi"/>
              </m:rPr>
              <w:rPr>
                <w:rFonts w:ascii="Cambria Math"/>
                <w:kern w:val="32"/>
              </w:rPr>
              <m:t>ФФ</m:t>
            </m:r>
          </m:num>
          <m:den>
            <m:r>
              <m:rPr>
                <m:sty m:val="bi"/>
              </m:rPr>
              <w:rPr>
                <w:rFonts w:ascii="Cambria Math"/>
                <w:kern w:val="32"/>
              </w:rPr>
              <m:t>ФП</m:t>
            </m:r>
          </m:den>
        </m:f>
      </m:oMath>
      <w:r w:rsidRPr="0033379E">
        <w:rPr>
          <w:bCs/>
          <w:kern w:val="32"/>
        </w:rPr>
        <w:t>, где:</w:t>
      </w:r>
    </w:p>
    <w:p w:rsidR="0033379E" w:rsidRPr="0033379E" w:rsidRDefault="0033379E" w:rsidP="0033379E">
      <w:pPr>
        <w:keepNext/>
        <w:spacing w:after="60"/>
        <w:ind w:firstLine="851"/>
        <w:contextualSpacing/>
        <w:jc w:val="both"/>
        <w:outlineLvl w:val="0"/>
        <w:rPr>
          <w:bCs/>
          <w:kern w:val="32"/>
        </w:rPr>
      </w:pPr>
    </w:p>
    <w:p w:rsidR="0033379E" w:rsidRPr="0033379E" w:rsidRDefault="0033379E" w:rsidP="0033379E">
      <w:pPr>
        <w:keepNext/>
        <w:spacing w:after="60"/>
        <w:ind w:firstLine="851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>УФ - уровень финансирования реализации муниципальной программы (подпрограммы);</w:t>
      </w:r>
    </w:p>
    <w:p w:rsidR="0033379E" w:rsidRPr="0033379E" w:rsidRDefault="0033379E" w:rsidP="0033379E">
      <w:pPr>
        <w:keepNext/>
        <w:spacing w:after="60"/>
        <w:ind w:firstLine="851"/>
        <w:contextualSpacing/>
        <w:jc w:val="both"/>
        <w:outlineLvl w:val="0"/>
        <w:rPr>
          <w:bCs/>
          <w:kern w:val="32"/>
        </w:rPr>
      </w:pPr>
    </w:p>
    <w:p w:rsidR="0033379E" w:rsidRPr="0033379E" w:rsidRDefault="0033379E" w:rsidP="0033379E">
      <w:pPr>
        <w:keepNext/>
        <w:spacing w:after="60"/>
        <w:ind w:firstLine="851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>ФФ - фактический объем расходов на реализацию муниципальной программы (подпрограммы) за отчетный год;</w:t>
      </w:r>
    </w:p>
    <w:p w:rsidR="0033379E" w:rsidRPr="0033379E" w:rsidRDefault="0033379E" w:rsidP="0033379E">
      <w:pPr>
        <w:keepNext/>
        <w:spacing w:after="60"/>
        <w:ind w:firstLine="851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>ФП – плановый объем расходов на реализацию муниципальной программы (подпрограммы) в отчетном году.</w:t>
      </w:r>
    </w:p>
    <w:p w:rsidR="0033379E" w:rsidRPr="0033379E" w:rsidRDefault="0033379E" w:rsidP="0033379E">
      <w:pPr>
        <w:keepNext/>
        <w:spacing w:after="60"/>
        <w:ind w:firstLine="851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>3. Эффективность реализации муниципальной программы (подпрограммы) (ЭП) рассчитывается по следующей формуле:</w:t>
      </w:r>
    </w:p>
    <w:p w:rsidR="0033379E" w:rsidRPr="0033379E" w:rsidRDefault="0033379E" w:rsidP="0033379E">
      <w:pPr>
        <w:keepNext/>
        <w:spacing w:after="60"/>
        <w:ind w:firstLine="851"/>
        <w:contextualSpacing/>
        <w:outlineLvl w:val="0"/>
        <w:rPr>
          <w:bCs/>
          <w:kern w:val="32"/>
        </w:rPr>
      </w:pPr>
      <w:r w:rsidRPr="0033379E">
        <w:rPr>
          <w:bCs/>
          <w:kern w:val="32"/>
        </w:rPr>
        <w:t xml:space="preserve">ЭП = </w:t>
      </w:r>
      <m:oMath>
        <m:r>
          <m:rPr>
            <m:sty m:val="bi"/>
          </m:rPr>
          <w:rPr>
            <w:rFonts w:ascii="Cambria Math"/>
            <w:kern w:val="32"/>
          </w:rPr>
          <m:t>СДП×УФ</m:t>
        </m:r>
        <m:r>
          <m:rPr>
            <m:sty m:val="bi"/>
          </m:rPr>
          <w:rPr>
            <w:rFonts w:ascii="Cambria Math"/>
            <w:kern w:val="32"/>
          </w:rPr>
          <m:t>.</m:t>
        </m:r>
      </m:oMath>
    </w:p>
    <w:p w:rsidR="0033379E" w:rsidRPr="0033379E" w:rsidRDefault="0033379E" w:rsidP="0033379E">
      <w:pPr>
        <w:contextualSpacing/>
      </w:pPr>
    </w:p>
    <w:p w:rsidR="0033379E" w:rsidRPr="0033379E" w:rsidRDefault="0033379E" w:rsidP="0033379E">
      <w:pPr>
        <w:keepNext/>
        <w:spacing w:after="60"/>
        <w:ind w:firstLine="708"/>
        <w:contextualSpacing/>
        <w:jc w:val="both"/>
        <w:outlineLvl w:val="0"/>
        <w:rPr>
          <w:bCs/>
          <w:kern w:val="32"/>
        </w:rPr>
      </w:pPr>
      <w:r w:rsidRPr="0033379E">
        <w:rPr>
          <w:bCs/>
          <w:kern w:val="32"/>
        </w:rPr>
        <w:t>4. По результатам ежегодной оценки эффективности реализации муниципальных программ ЭУ 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p w:rsidR="0033379E" w:rsidRPr="0033379E" w:rsidRDefault="0033379E" w:rsidP="0033379E">
      <w:pPr>
        <w:contextualSpacing/>
      </w:pPr>
      <w:r w:rsidRPr="0033379E">
        <w:tab/>
        <w:t>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8"/>
        <w:gridCol w:w="4129"/>
        <w:gridCol w:w="1173"/>
      </w:tblGrid>
      <w:tr w:rsidR="0033379E" w:rsidRPr="0033379E" w:rsidTr="002D3DBF">
        <w:tc>
          <w:tcPr>
            <w:tcW w:w="3878" w:type="dxa"/>
            <w:hideMark/>
          </w:tcPr>
          <w:p w:rsidR="0033379E" w:rsidRPr="0033379E" w:rsidRDefault="0033379E" w:rsidP="0033379E">
            <w:pPr>
              <w:contextualSpacing/>
              <w:jc w:val="center"/>
            </w:pPr>
            <w:r w:rsidRPr="0033379E">
              <w:t>Уровень эффективности реализации муниципальной программы</w:t>
            </w:r>
          </w:p>
        </w:tc>
        <w:tc>
          <w:tcPr>
            <w:tcW w:w="4129" w:type="dxa"/>
            <w:hideMark/>
          </w:tcPr>
          <w:p w:rsidR="0033379E" w:rsidRPr="0033379E" w:rsidRDefault="0033379E" w:rsidP="0033379E">
            <w:pPr>
              <w:contextualSpacing/>
              <w:jc w:val="center"/>
            </w:pPr>
            <w:r w:rsidRPr="0033379E">
              <w:t>Численное значение эффективности реализации муниципальной программы (ЭП)</w:t>
            </w:r>
          </w:p>
        </w:tc>
        <w:tc>
          <w:tcPr>
            <w:tcW w:w="1173" w:type="dxa"/>
          </w:tcPr>
          <w:p w:rsidR="0033379E" w:rsidRPr="0033379E" w:rsidRDefault="0033379E" w:rsidP="0033379E">
            <w:pPr>
              <w:contextualSpacing/>
              <w:jc w:val="center"/>
            </w:pPr>
            <w:r w:rsidRPr="0033379E">
              <w:t>Ранг</w:t>
            </w:r>
          </w:p>
        </w:tc>
      </w:tr>
      <w:tr w:rsidR="0033379E" w:rsidRPr="0033379E" w:rsidTr="002D3DBF">
        <w:tc>
          <w:tcPr>
            <w:tcW w:w="3878" w:type="dxa"/>
            <w:hideMark/>
          </w:tcPr>
          <w:p w:rsidR="0033379E" w:rsidRPr="0033379E" w:rsidRDefault="0033379E" w:rsidP="0033379E">
            <w:pPr>
              <w:contextualSpacing/>
            </w:pPr>
            <w:r w:rsidRPr="0033379E">
              <w:t>Неэффективная</w:t>
            </w:r>
          </w:p>
        </w:tc>
        <w:tc>
          <w:tcPr>
            <w:tcW w:w="4129" w:type="dxa"/>
            <w:hideMark/>
          </w:tcPr>
          <w:p w:rsidR="0033379E" w:rsidRPr="0033379E" w:rsidRDefault="0033379E" w:rsidP="0033379E">
            <w:pPr>
              <w:contextualSpacing/>
              <w:jc w:val="center"/>
            </w:pPr>
            <w:r w:rsidRPr="0033379E">
              <w:t>менее 0,5</w:t>
            </w:r>
          </w:p>
        </w:tc>
        <w:tc>
          <w:tcPr>
            <w:tcW w:w="1173" w:type="dxa"/>
          </w:tcPr>
          <w:p w:rsidR="0033379E" w:rsidRPr="0033379E" w:rsidRDefault="0033379E" w:rsidP="0033379E">
            <w:pPr>
              <w:contextualSpacing/>
              <w:jc w:val="center"/>
            </w:pPr>
            <w:r w:rsidRPr="0033379E">
              <w:t>четвертый</w:t>
            </w:r>
          </w:p>
        </w:tc>
      </w:tr>
      <w:tr w:rsidR="0033379E" w:rsidRPr="0033379E" w:rsidTr="002D3DBF">
        <w:tc>
          <w:tcPr>
            <w:tcW w:w="3878" w:type="dxa"/>
            <w:hideMark/>
          </w:tcPr>
          <w:p w:rsidR="0033379E" w:rsidRPr="0033379E" w:rsidRDefault="0033379E" w:rsidP="0033379E">
            <w:pPr>
              <w:contextualSpacing/>
            </w:pPr>
            <w:r w:rsidRPr="0033379E">
              <w:t>Уровень эффективности удовлетворительный</w:t>
            </w:r>
          </w:p>
        </w:tc>
        <w:tc>
          <w:tcPr>
            <w:tcW w:w="4129" w:type="dxa"/>
            <w:hideMark/>
          </w:tcPr>
          <w:p w:rsidR="0033379E" w:rsidRPr="0033379E" w:rsidRDefault="0033379E" w:rsidP="0033379E">
            <w:pPr>
              <w:contextualSpacing/>
              <w:jc w:val="center"/>
            </w:pPr>
            <w:r w:rsidRPr="0033379E">
              <w:t>0,5 - 0,79</w:t>
            </w:r>
          </w:p>
        </w:tc>
        <w:tc>
          <w:tcPr>
            <w:tcW w:w="1173" w:type="dxa"/>
          </w:tcPr>
          <w:p w:rsidR="0033379E" w:rsidRPr="0033379E" w:rsidRDefault="0033379E" w:rsidP="0033379E">
            <w:pPr>
              <w:contextualSpacing/>
              <w:jc w:val="center"/>
            </w:pPr>
            <w:r w:rsidRPr="0033379E">
              <w:t>третий</w:t>
            </w:r>
          </w:p>
        </w:tc>
      </w:tr>
      <w:tr w:rsidR="0033379E" w:rsidRPr="0033379E" w:rsidTr="002D3DBF">
        <w:tc>
          <w:tcPr>
            <w:tcW w:w="3878" w:type="dxa"/>
            <w:hideMark/>
          </w:tcPr>
          <w:p w:rsidR="0033379E" w:rsidRPr="0033379E" w:rsidRDefault="0033379E" w:rsidP="0033379E">
            <w:pPr>
              <w:contextualSpacing/>
            </w:pPr>
            <w:r w:rsidRPr="0033379E">
              <w:t>Эффективная</w:t>
            </w:r>
          </w:p>
        </w:tc>
        <w:tc>
          <w:tcPr>
            <w:tcW w:w="4129" w:type="dxa"/>
            <w:hideMark/>
          </w:tcPr>
          <w:p w:rsidR="0033379E" w:rsidRPr="0033379E" w:rsidRDefault="0033379E" w:rsidP="0033379E">
            <w:pPr>
              <w:contextualSpacing/>
              <w:jc w:val="center"/>
            </w:pPr>
            <w:r w:rsidRPr="0033379E">
              <w:t>0,8 - 1</w:t>
            </w:r>
          </w:p>
        </w:tc>
        <w:tc>
          <w:tcPr>
            <w:tcW w:w="1173" w:type="dxa"/>
          </w:tcPr>
          <w:p w:rsidR="0033379E" w:rsidRPr="0033379E" w:rsidRDefault="0033379E" w:rsidP="0033379E">
            <w:pPr>
              <w:contextualSpacing/>
              <w:jc w:val="center"/>
            </w:pPr>
            <w:r w:rsidRPr="0033379E">
              <w:t>второй</w:t>
            </w:r>
          </w:p>
        </w:tc>
      </w:tr>
      <w:tr w:rsidR="0033379E" w:rsidRPr="0033379E" w:rsidTr="002D3DBF">
        <w:tc>
          <w:tcPr>
            <w:tcW w:w="3878" w:type="dxa"/>
            <w:hideMark/>
          </w:tcPr>
          <w:p w:rsidR="0033379E" w:rsidRPr="0033379E" w:rsidRDefault="0033379E" w:rsidP="0033379E">
            <w:pPr>
              <w:contextualSpacing/>
            </w:pPr>
            <w:r w:rsidRPr="0033379E">
              <w:t>Высокоэффективная</w:t>
            </w:r>
          </w:p>
        </w:tc>
        <w:tc>
          <w:tcPr>
            <w:tcW w:w="4129" w:type="dxa"/>
            <w:hideMark/>
          </w:tcPr>
          <w:p w:rsidR="0033379E" w:rsidRPr="0033379E" w:rsidRDefault="0033379E" w:rsidP="0033379E">
            <w:pPr>
              <w:contextualSpacing/>
              <w:jc w:val="center"/>
            </w:pPr>
            <w:r w:rsidRPr="0033379E">
              <w:t>более 1</w:t>
            </w:r>
          </w:p>
        </w:tc>
        <w:tc>
          <w:tcPr>
            <w:tcW w:w="1173" w:type="dxa"/>
          </w:tcPr>
          <w:p w:rsidR="0033379E" w:rsidRPr="0033379E" w:rsidRDefault="0033379E" w:rsidP="0033379E">
            <w:pPr>
              <w:contextualSpacing/>
              <w:jc w:val="center"/>
            </w:pPr>
            <w:r w:rsidRPr="0033379E">
              <w:t>первый</w:t>
            </w:r>
          </w:p>
        </w:tc>
      </w:tr>
    </w:tbl>
    <w:p w:rsidR="0033379E" w:rsidRPr="0033379E" w:rsidRDefault="0033379E" w:rsidP="0033379E">
      <w:pPr>
        <w:jc w:val="center"/>
      </w:pPr>
      <w:r w:rsidRPr="0033379E">
        <w:t>__________________</w:t>
      </w:r>
    </w:p>
    <w:p w:rsidR="0033379E" w:rsidRPr="0033379E" w:rsidRDefault="0033379E" w:rsidP="0033379E"/>
    <w:p w:rsidR="0033379E" w:rsidRPr="0033379E" w:rsidRDefault="0033379E" w:rsidP="0033379E">
      <w:pPr>
        <w:tabs>
          <w:tab w:val="left" w:pos="709"/>
        </w:tabs>
        <w:jc w:val="center"/>
      </w:pPr>
    </w:p>
    <w:p w:rsidR="006C3043" w:rsidRPr="003C5638" w:rsidRDefault="006C3043" w:rsidP="0005397C">
      <w:pPr>
        <w:tabs>
          <w:tab w:val="left" w:pos="709"/>
        </w:tabs>
        <w:jc w:val="center"/>
      </w:pPr>
    </w:p>
    <w:sectPr w:rsidR="006C3043" w:rsidRPr="003C5638" w:rsidSect="006C3043">
      <w:headerReference w:type="default" r:id="rId10"/>
      <w:pgSz w:w="11909" w:h="16834"/>
      <w:pgMar w:top="1134" w:right="1276" w:bottom="1134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D9" w:rsidRDefault="003657D9" w:rsidP="000C0996">
      <w:r>
        <w:separator/>
      </w:r>
    </w:p>
  </w:endnote>
  <w:endnote w:type="continuationSeparator" w:id="0">
    <w:p w:rsidR="003657D9" w:rsidRDefault="003657D9" w:rsidP="000C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D9" w:rsidRDefault="003657D9" w:rsidP="000C0996">
      <w:r>
        <w:separator/>
      </w:r>
    </w:p>
  </w:footnote>
  <w:footnote w:type="continuationSeparator" w:id="0">
    <w:p w:rsidR="003657D9" w:rsidRDefault="003657D9" w:rsidP="000C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22" w:rsidRDefault="00226B22" w:rsidP="002D3DB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6E0">
      <w:rPr>
        <w:noProof/>
      </w:rPr>
      <w:t>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22" w:rsidRDefault="00226B22" w:rsidP="00356E9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6E0">
      <w:rPr>
        <w:noProof/>
      </w:rPr>
      <w:t>30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B0B"/>
    <w:multiLevelType w:val="hybridMultilevel"/>
    <w:tmpl w:val="C3D8B2B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BA67B8"/>
    <w:multiLevelType w:val="hybridMultilevel"/>
    <w:tmpl w:val="FBE42468"/>
    <w:lvl w:ilvl="0" w:tplc="48BCD38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AFE"/>
    <w:multiLevelType w:val="hybridMultilevel"/>
    <w:tmpl w:val="65EA54D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92005A"/>
    <w:multiLevelType w:val="hybridMultilevel"/>
    <w:tmpl w:val="67823DA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AED70F6"/>
    <w:multiLevelType w:val="hybridMultilevel"/>
    <w:tmpl w:val="AC604C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256FFD"/>
    <w:multiLevelType w:val="hybridMultilevel"/>
    <w:tmpl w:val="F982A420"/>
    <w:lvl w:ilvl="0" w:tplc="04190011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A34BC"/>
    <w:multiLevelType w:val="hybridMultilevel"/>
    <w:tmpl w:val="2A0C8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E040F"/>
    <w:multiLevelType w:val="hybridMultilevel"/>
    <w:tmpl w:val="87BCD39C"/>
    <w:lvl w:ilvl="0" w:tplc="32D441C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D54952"/>
    <w:multiLevelType w:val="hybridMultilevel"/>
    <w:tmpl w:val="E87EDCC8"/>
    <w:lvl w:ilvl="0" w:tplc="5D6EDCDC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F50C4F0C">
      <w:start w:val="1"/>
      <w:numFmt w:val="decimal"/>
      <w:lvlText w:val="%2)"/>
      <w:lvlJc w:val="left"/>
      <w:pPr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453B8"/>
    <w:multiLevelType w:val="hybridMultilevel"/>
    <w:tmpl w:val="F2D80B26"/>
    <w:lvl w:ilvl="0" w:tplc="0419000F">
      <w:start w:val="1"/>
      <w:numFmt w:val="decimal"/>
      <w:lvlText w:val="%1."/>
      <w:lvlJc w:val="left"/>
      <w:pPr>
        <w:ind w:left="9432" w:hanging="360"/>
      </w:pPr>
    </w:lvl>
    <w:lvl w:ilvl="1" w:tplc="F50C4F0C">
      <w:start w:val="1"/>
      <w:numFmt w:val="decimal"/>
      <w:lvlText w:val="%2)"/>
      <w:lvlJc w:val="left"/>
      <w:pPr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E49CB"/>
    <w:multiLevelType w:val="hybridMultilevel"/>
    <w:tmpl w:val="6D74793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E816F7"/>
    <w:multiLevelType w:val="hybridMultilevel"/>
    <w:tmpl w:val="57FA8524"/>
    <w:lvl w:ilvl="0" w:tplc="5C0A60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A73EF"/>
    <w:multiLevelType w:val="hybridMultilevel"/>
    <w:tmpl w:val="C6B82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403D1"/>
    <w:multiLevelType w:val="hybridMultilevel"/>
    <w:tmpl w:val="27E0386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C8"/>
    <w:rsid w:val="00002A7F"/>
    <w:rsid w:val="00007D4F"/>
    <w:rsid w:val="00007F47"/>
    <w:rsid w:val="00015AC4"/>
    <w:rsid w:val="00017968"/>
    <w:rsid w:val="00022DDC"/>
    <w:rsid w:val="0003258B"/>
    <w:rsid w:val="00044BA8"/>
    <w:rsid w:val="00050AA7"/>
    <w:rsid w:val="0005397C"/>
    <w:rsid w:val="0005497C"/>
    <w:rsid w:val="00063EDE"/>
    <w:rsid w:val="00087468"/>
    <w:rsid w:val="00092609"/>
    <w:rsid w:val="00093B68"/>
    <w:rsid w:val="000A00DA"/>
    <w:rsid w:val="000A6BA0"/>
    <w:rsid w:val="000C00B7"/>
    <w:rsid w:val="000C0996"/>
    <w:rsid w:val="000C3568"/>
    <w:rsid w:val="000C4A73"/>
    <w:rsid w:val="000C517B"/>
    <w:rsid w:val="000C6FD1"/>
    <w:rsid w:val="000D0DB9"/>
    <w:rsid w:val="000E1A01"/>
    <w:rsid w:val="000E469E"/>
    <w:rsid w:val="000E6646"/>
    <w:rsid w:val="000F1CF3"/>
    <w:rsid w:val="000F55CE"/>
    <w:rsid w:val="000F56E9"/>
    <w:rsid w:val="0010105A"/>
    <w:rsid w:val="001043F0"/>
    <w:rsid w:val="00104718"/>
    <w:rsid w:val="001135B4"/>
    <w:rsid w:val="001137A9"/>
    <w:rsid w:val="0013180F"/>
    <w:rsid w:val="00135E19"/>
    <w:rsid w:val="00141563"/>
    <w:rsid w:val="00143178"/>
    <w:rsid w:val="00155A15"/>
    <w:rsid w:val="00163FF9"/>
    <w:rsid w:val="00184484"/>
    <w:rsid w:val="00184497"/>
    <w:rsid w:val="00192798"/>
    <w:rsid w:val="00194567"/>
    <w:rsid w:val="001A5CAE"/>
    <w:rsid w:val="001B7DEE"/>
    <w:rsid w:val="001C66FD"/>
    <w:rsid w:val="001C6BA5"/>
    <w:rsid w:val="001C7275"/>
    <w:rsid w:val="001D338B"/>
    <w:rsid w:val="001E0393"/>
    <w:rsid w:val="001E1D23"/>
    <w:rsid w:val="00200339"/>
    <w:rsid w:val="0021480B"/>
    <w:rsid w:val="00214B6D"/>
    <w:rsid w:val="002208AF"/>
    <w:rsid w:val="00226B22"/>
    <w:rsid w:val="00243023"/>
    <w:rsid w:val="00243983"/>
    <w:rsid w:val="00255A4F"/>
    <w:rsid w:val="00265454"/>
    <w:rsid w:val="00266249"/>
    <w:rsid w:val="00266E76"/>
    <w:rsid w:val="00276A59"/>
    <w:rsid w:val="00287AB2"/>
    <w:rsid w:val="002927C8"/>
    <w:rsid w:val="00297612"/>
    <w:rsid w:val="002A3435"/>
    <w:rsid w:val="002B028B"/>
    <w:rsid w:val="002B3128"/>
    <w:rsid w:val="002B5291"/>
    <w:rsid w:val="002B67D6"/>
    <w:rsid w:val="002B7AF7"/>
    <w:rsid w:val="002C0587"/>
    <w:rsid w:val="002D3DBF"/>
    <w:rsid w:val="002E6286"/>
    <w:rsid w:val="00304C9E"/>
    <w:rsid w:val="00305C02"/>
    <w:rsid w:val="0032333D"/>
    <w:rsid w:val="003250D5"/>
    <w:rsid w:val="00331EB8"/>
    <w:rsid w:val="0033379E"/>
    <w:rsid w:val="00343597"/>
    <w:rsid w:val="00345875"/>
    <w:rsid w:val="003465F7"/>
    <w:rsid w:val="00351EF1"/>
    <w:rsid w:val="00355A17"/>
    <w:rsid w:val="00356E97"/>
    <w:rsid w:val="0036391E"/>
    <w:rsid w:val="003657D9"/>
    <w:rsid w:val="00367950"/>
    <w:rsid w:val="003772C2"/>
    <w:rsid w:val="0038251A"/>
    <w:rsid w:val="00393CB9"/>
    <w:rsid w:val="00396809"/>
    <w:rsid w:val="003A3BDE"/>
    <w:rsid w:val="003B703B"/>
    <w:rsid w:val="003B71CA"/>
    <w:rsid w:val="003C5638"/>
    <w:rsid w:val="003D26E0"/>
    <w:rsid w:val="003D5621"/>
    <w:rsid w:val="0041002B"/>
    <w:rsid w:val="00423B21"/>
    <w:rsid w:val="00424744"/>
    <w:rsid w:val="004307D2"/>
    <w:rsid w:val="00430B72"/>
    <w:rsid w:val="00460B8E"/>
    <w:rsid w:val="00462280"/>
    <w:rsid w:val="004740FE"/>
    <w:rsid w:val="004747EF"/>
    <w:rsid w:val="00474E06"/>
    <w:rsid w:val="00481CCA"/>
    <w:rsid w:val="00486624"/>
    <w:rsid w:val="00490C05"/>
    <w:rsid w:val="004A1A5E"/>
    <w:rsid w:val="004A2F32"/>
    <w:rsid w:val="004A4F02"/>
    <w:rsid w:val="004B215C"/>
    <w:rsid w:val="004C3447"/>
    <w:rsid w:val="004C3B83"/>
    <w:rsid w:val="004E453A"/>
    <w:rsid w:val="004E6603"/>
    <w:rsid w:val="004F0D34"/>
    <w:rsid w:val="00501C7B"/>
    <w:rsid w:val="00503613"/>
    <w:rsid w:val="00534109"/>
    <w:rsid w:val="00541141"/>
    <w:rsid w:val="00543122"/>
    <w:rsid w:val="0055008A"/>
    <w:rsid w:val="00551E4F"/>
    <w:rsid w:val="00566B03"/>
    <w:rsid w:val="00570473"/>
    <w:rsid w:val="00571B6A"/>
    <w:rsid w:val="005808F8"/>
    <w:rsid w:val="00580F68"/>
    <w:rsid w:val="0058196E"/>
    <w:rsid w:val="00596AA7"/>
    <w:rsid w:val="005A0899"/>
    <w:rsid w:val="005A614E"/>
    <w:rsid w:val="005B4AC9"/>
    <w:rsid w:val="005C074D"/>
    <w:rsid w:val="005C4DB0"/>
    <w:rsid w:val="005D037A"/>
    <w:rsid w:val="005D0E82"/>
    <w:rsid w:val="005D276C"/>
    <w:rsid w:val="005D7DA7"/>
    <w:rsid w:val="005E00C0"/>
    <w:rsid w:val="005E66E0"/>
    <w:rsid w:val="005F7BF1"/>
    <w:rsid w:val="00600AD2"/>
    <w:rsid w:val="0060386F"/>
    <w:rsid w:val="006232FB"/>
    <w:rsid w:val="00624CC0"/>
    <w:rsid w:val="00635780"/>
    <w:rsid w:val="00641344"/>
    <w:rsid w:val="00641B02"/>
    <w:rsid w:val="00664A49"/>
    <w:rsid w:val="00672BCA"/>
    <w:rsid w:val="0067584C"/>
    <w:rsid w:val="00690F1E"/>
    <w:rsid w:val="006913A7"/>
    <w:rsid w:val="00697E37"/>
    <w:rsid w:val="006A1397"/>
    <w:rsid w:val="006A1E10"/>
    <w:rsid w:val="006A27E0"/>
    <w:rsid w:val="006A3F6D"/>
    <w:rsid w:val="006A42FE"/>
    <w:rsid w:val="006C3043"/>
    <w:rsid w:val="006C4AE0"/>
    <w:rsid w:val="006E65A2"/>
    <w:rsid w:val="006F0F76"/>
    <w:rsid w:val="006F546C"/>
    <w:rsid w:val="006F687D"/>
    <w:rsid w:val="00704FEE"/>
    <w:rsid w:val="00714661"/>
    <w:rsid w:val="00715389"/>
    <w:rsid w:val="007228EE"/>
    <w:rsid w:val="00740408"/>
    <w:rsid w:val="00747376"/>
    <w:rsid w:val="00747A38"/>
    <w:rsid w:val="00753213"/>
    <w:rsid w:val="0075628C"/>
    <w:rsid w:val="0077312F"/>
    <w:rsid w:val="00785287"/>
    <w:rsid w:val="00790FA4"/>
    <w:rsid w:val="007B48C9"/>
    <w:rsid w:val="007B4A2D"/>
    <w:rsid w:val="007B695A"/>
    <w:rsid w:val="007B6C04"/>
    <w:rsid w:val="007B6DCB"/>
    <w:rsid w:val="007C20F9"/>
    <w:rsid w:val="007C7813"/>
    <w:rsid w:val="007D06B5"/>
    <w:rsid w:val="007E07B0"/>
    <w:rsid w:val="007E34F9"/>
    <w:rsid w:val="007E67B7"/>
    <w:rsid w:val="007E7F65"/>
    <w:rsid w:val="007F0266"/>
    <w:rsid w:val="007F1B24"/>
    <w:rsid w:val="008139F0"/>
    <w:rsid w:val="00821448"/>
    <w:rsid w:val="00821560"/>
    <w:rsid w:val="00826D07"/>
    <w:rsid w:val="00831825"/>
    <w:rsid w:val="00832C74"/>
    <w:rsid w:val="00841D84"/>
    <w:rsid w:val="0085074F"/>
    <w:rsid w:val="00850D13"/>
    <w:rsid w:val="00862E5B"/>
    <w:rsid w:val="008657EA"/>
    <w:rsid w:val="0086589E"/>
    <w:rsid w:val="00871DBE"/>
    <w:rsid w:val="008847EB"/>
    <w:rsid w:val="008B1A6B"/>
    <w:rsid w:val="008B446D"/>
    <w:rsid w:val="008D55CE"/>
    <w:rsid w:val="008E0508"/>
    <w:rsid w:val="008E4E43"/>
    <w:rsid w:val="008E7F45"/>
    <w:rsid w:val="008F3ADE"/>
    <w:rsid w:val="00901788"/>
    <w:rsid w:val="00902F37"/>
    <w:rsid w:val="009057A6"/>
    <w:rsid w:val="00906BDE"/>
    <w:rsid w:val="00915B79"/>
    <w:rsid w:val="009160EB"/>
    <w:rsid w:val="00921210"/>
    <w:rsid w:val="00926D44"/>
    <w:rsid w:val="00932EA0"/>
    <w:rsid w:val="00940C51"/>
    <w:rsid w:val="009413E7"/>
    <w:rsid w:val="00941ABB"/>
    <w:rsid w:val="00942349"/>
    <w:rsid w:val="00947203"/>
    <w:rsid w:val="009474AD"/>
    <w:rsid w:val="0095156A"/>
    <w:rsid w:val="0096150C"/>
    <w:rsid w:val="0096566E"/>
    <w:rsid w:val="00975C72"/>
    <w:rsid w:val="0099158D"/>
    <w:rsid w:val="00992ADF"/>
    <w:rsid w:val="00993A42"/>
    <w:rsid w:val="00997219"/>
    <w:rsid w:val="009A4C0E"/>
    <w:rsid w:val="009B4978"/>
    <w:rsid w:val="009B733D"/>
    <w:rsid w:val="009D5264"/>
    <w:rsid w:val="009D64DC"/>
    <w:rsid w:val="009D72C1"/>
    <w:rsid w:val="009E6C9F"/>
    <w:rsid w:val="009F5EA2"/>
    <w:rsid w:val="009F5FBC"/>
    <w:rsid w:val="00A0528C"/>
    <w:rsid w:val="00A11837"/>
    <w:rsid w:val="00A2108A"/>
    <w:rsid w:val="00A5017E"/>
    <w:rsid w:val="00A50336"/>
    <w:rsid w:val="00A53548"/>
    <w:rsid w:val="00A56A3A"/>
    <w:rsid w:val="00A65770"/>
    <w:rsid w:val="00A70312"/>
    <w:rsid w:val="00A8308B"/>
    <w:rsid w:val="00A92E7D"/>
    <w:rsid w:val="00AA7A6A"/>
    <w:rsid w:val="00AB23CC"/>
    <w:rsid w:val="00AB3599"/>
    <w:rsid w:val="00AB4309"/>
    <w:rsid w:val="00AC0D03"/>
    <w:rsid w:val="00AC490D"/>
    <w:rsid w:val="00AC5138"/>
    <w:rsid w:val="00AD5D73"/>
    <w:rsid w:val="00AE5743"/>
    <w:rsid w:val="00B007B6"/>
    <w:rsid w:val="00B049A5"/>
    <w:rsid w:val="00B053A2"/>
    <w:rsid w:val="00B06D1C"/>
    <w:rsid w:val="00B14705"/>
    <w:rsid w:val="00B1550A"/>
    <w:rsid w:val="00B176A4"/>
    <w:rsid w:val="00B26CAD"/>
    <w:rsid w:val="00B27502"/>
    <w:rsid w:val="00B342B9"/>
    <w:rsid w:val="00B40409"/>
    <w:rsid w:val="00B42543"/>
    <w:rsid w:val="00B42AF2"/>
    <w:rsid w:val="00B446AF"/>
    <w:rsid w:val="00B54903"/>
    <w:rsid w:val="00B71803"/>
    <w:rsid w:val="00B752CB"/>
    <w:rsid w:val="00B77A46"/>
    <w:rsid w:val="00B81978"/>
    <w:rsid w:val="00BA162F"/>
    <w:rsid w:val="00BA30D9"/>
    <w:rsid w:val="00BA66B4"/>
    <w:rsid w:val="00BA6761"/>
    <w:rsid w:val="00BB2693"/>
    <w:rsid w:val="00BB674F"/>
    <w:rsid w:val="00BC29CD"/>
    <w:rsid w:val="00BC629C"/>
    <w:rsid w:val="00BC6BA4"/>
    <w:rsid w:val="00BC7413"/>
    <w:rsid w:val="00BD6C06"/>
    <w:rsid w:val="00BE6A68"/>
    <w:rsid w:val="00BE7D5F"/>
    <w:rsid w:val="00BF144E"/>
    <w:rsid w:val="00C00C3B"/>
    <w:rsid w:val="00C04A7F"/>
    <w:rsid w:val="00C2037E"/>
    <w:rsid w:val="00C31DE6"/>
    <w:rsid w:val="00C322E5"/>
    <w:rsid w:val="00C32C6C"/>
    <w:rsid w:val="00C500E5"/>
    <w:rsid w:val="00C5232F"/>
    <w:rsid w:val="00C657FA"/>
    <w:rsid w:val="00C84F23"/>
    <w:rsid w:val="00C874D0"/>
    <w:rsid w:val="00CA4B52"/>
    <w:rsid w:val="00CB2B16"/>
    <w:rsid w:val="00CC108A"/>
    <w:rsid w:val="00CC42C2"/>
    <w:rsid w:val="00CD0120"/>
    <w:rsid w:val="00CD697C"/>
    <w:rsid w:val="00CE2A4B"/>
    <w:rsid w:val="00CE3728"/>
    <w:rsid w:val="00CE69E4"/>
    <w:rsid w:val="00CF435A"/>
    <w:rsid w:val="00D06F5B"/>
    <w:rsid w:val="00D13486"/>
    <w:rsid w:val="00D31E97"/>
    <w:rsid w:val="00D3620F"/>
    <w:rsid w:val="00D4241F"/>
    <w:rsid w:val="00D44DF3"/>
    <w:rsid w:val="00D473DE"/>
    <w:rsid w:val="00D665A0"/>
    <w:rsid w:val="00D8658B"/>
    <w:rsid w:val="00D95594"/>
    <w:rsid w:val="00D97CED"/>
    <w:rsid w:val="00DB1FCC"/>
    <w:rsid w:val="00DB6321"/>
    <w:rsid w:val="00DC3CBC"/>
    <w:rsid w:val="00DD1485"/>
    <w:rsid w:val="00DE2EAD"/>
    <w:rsid w:val="00DE5B59"/>
    <w:rsid w:val="00DE6213"/>
    <w:rsid w:val="00DF0BF1"/>
    <w:rsid w:val="00DF1CDD"/>
    <w:rsid w:val="00DF5B40"/>
    <w:rsid w:val="00DF6F3E"/>
    <w:rsid w:val="00E21B61"/>
    <w:rsid w:val="00E27601"/>
    <w:rsid w:val="00E30213"/>
    <w:rsid w:val="00E30CEC"/>
    <w:rsid w:val="00E3304C"/>
    <w:rsid w:val="00E41467"/>
    <w:rsid w:val="00E419BA"/>
    <w:rsid w:val="00E426DB"/>
    <w:rsid w:val="00E46C81"/>
    <w:rsid w:val="00E47D71"/>
    <w:rsid w:val="00E52D54"/>
    <w:rsid w:val="00E608F1"/>
    <w:rsid w:val="00E725EE"/>
    <w:rsid w:val="00E762AD"/>
    <w:rsid w:val="00E77870"/>
    <w:rsid w:val="00E835FD"/>
    <w:rsid w:val="00E91303"/>
    <w:rsid w:val="00E97F34"/>
    <w:rsid w:val="00EA11CE"/>
    <w:rsid w:val="00EA3D48"/>
    <w:rsid w:val="00EA422B"/>
    <w:rsid w:val="00EB0CEE"/>
    <w:rsid w:val="00EB14F0"/>
    <w:rsid w:val="00EB78AF"/>
    <w:rsid w:val="00EC317B"/>
    <w:rsid w:val="00EC3FA8"/>
    <w:rsid w:val="00ED2747"/>
    <w:rsid w:val="00ED43BF"/>
    <w:rsid w:val="00EE0DFC"/>
    <w:rsid w:val="00EE1B50"/>
    <w:rsid w:val="00EE45D3"/>
    <w:rsid w:val="00EE5716"/>
    <w:rsid w:val="00F01D5A"/>
    <w:rsid w:val="00F04F3A"/>
    <w:rsid w:val="00F20ED8"/>
    <w:rsid w:val="00F2192B"/>
    <w:rsid w:val="00F23845"/>
    <w:rsid w:val="00F26075"/>
    <w:rsid w:val="00F31A67"/>
    <w:rsid w:val="00F33541"/>
    <w:rsid w:val="00F33586"/>
    <w:rsid w:val="00F37C03"/>
    <w:rsid w:val="00F46314"/>
    <w:rsid w:val="00F5345C"/>
    <w:rsid w:val="00F54504"/>
    <w:rsid w:val="00F747B7"/>
    <w:rsid w:val="00F8098D"/>
    <w:rsid w:val="00FA44D7"/>
    <w:rsid w:val="00FA5F97"/>
    <w:rsid w:val="00FA6F6C"/>
    <w:rsid w:val="00FB18A2"/>
    <w:rsid w:val="00FB3534"/>
    <w:rsid w:val="00FC14AC"/>
    <w:rsid w:val="00FD5CF5"/>
    <w:rsid w:val="00FD721A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C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19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27C8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1978"/>
    <w:pPr>
      <w:keepNext/>
      <w:ind w:left="3600" w:hanging="3600"/>
      <w:jc w:val="center"/>
      <w:outlineLvl w:val="2"/>
    </w:pPr>
    <w:rPr>
      <w:rFonts w:ascii="Calibri" w:hAnsi="Calibri" w:cs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1978"/>
    <w:pPr>
      <w:keepNext/>
      <w:jc w:val="center"/>
      <w:outlineLvl w:val="3"/>
    </w:pPr>
    <w:rPr>
      <w:rFonts w:ascii="Calibri" w:hAnsi="Calibri" w:cs="Calibri"/>
      <w:b/>
      <w:bCs/>
      <w:spacing w:val="6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B81978"/>
    <w:pPr>
      <w:keepNext/>
      <w:outlineLvl w:val="4"/>
    </w:pPr>
    <w:rPr>
      <w:rFonts w:ascii="Calibri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81978"/>
    <w:pPr>
      <w:keepNext/>
      <w:jc w:val="center"/>
      <w:outlineLvl w:val="5"/>
    </w:pPr>
    <w:rPr>
      <w:rFonts w:ascii="Calibri" w:hAnsi="Calibri" w:cs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81978"/>
    <w:pPr>
      <w:keepNext/>
      <w:outlineLvl w:val="6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7C8"/>
    <w:rPr>
      <w:rFonts w:eastAsia="Times New Roman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2927C8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292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927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B4AC9"/>
    <w:pPr>
      <w:jc w:val="both"/>
    </w:pPr>
  </w:style>
  <w:style w:type="character" w:customStyle="1" w:styleId="a7">
    <w:name w:val="Основной текст Знак"/>
    <w:basedOn w:val="a0"/>
    <w:link w:val="a6"/>
    <w:rsid w:val="005B4AC9"/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B4A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55A17"/>
    <w:rPr>
      <w:rFonts w:ascii="Arial" w:eastAsia="Times New Roman" w:hAnsi="Arial" w:cs="Arial"/>
      <w:lang w:val="ru-RU" w:eastAsia="ru-RU" w:bidi="ar-SA"/>
    </w:rPr>
  </w:style>
  <w:style w:type="paragraph" w:customStyle="1" w:styleId="headertext">
    <w:name w:val="headertext"/>
    <w:basedOn w:val="a"/>
    <w:rsid w:val="00355A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55A17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FC14AC"/>
    <w:pPr>
      <w:ind w:left="720"/>
      <w:contextualSpacing/>
    </w:pPr>
  </w:style>
  <w:style w:type="paragraph" w:customStyle="1" w:styleId="pj">
    <w:name w:val="pj"/>
    <w:basedOn w:val="a"/>
    <w:rsid w:val="00A50336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0C09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0996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C09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0996"/>
    <w:rPr>
      <w:rFonts w:eastAsia="Times New Roman"/>
      <w:sz w:val="24"/>
      <w:szCs w:val="24"/>
    </w:rPr>
  </w:style>
  <w:style w:type="paragraph" w:customStyle="1" w:styleId="ConsPlusTitle">
    <w:name w:val="ConsPlusTitle"/>
    <w:rsid w:val="00CE2A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Абзац списка Знак"/>
    <w:link w:val="a8"/>
    <w:uiPriority w:val="34"/>
    <w:locked/>
    <w:rsid w:val="00CE2A4B"/>
    <w:rPr>
      <w:rFonts w:eastAsia="Times New Roman"/>
      <w:sz w:val="24"/>
      <w:szCs w:val="24"/>
    </w:rPr>
  </w:style>
  <w:style w:type="paragraph" w:styleId="ae">
    <w:name w:val="No Spacing"/>
    <w:link w:val="af"/>
    <w:uiPriority w:val="99"/>
    <w:qFormat/>
    <w:rsid w:val="005D0E82"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character" w:styleId="af0">
    <w:name w:val="Strong"/>
    <w:uiPriority w:val="99"/>
    <w:qFormat/>
    <w:rsid w:val="005D0E82"/>
    <w:rPr>
      <w:rFonts w:cs="Times New Roman"/>
      <w:b/>
      <w:bCs/>
    </w:rPr>
  </w:style>
  <w:style w:type="character" w:customStyle="1" w:styleId="af">
    <w:name w:val="Без интервала Знак"/>
    <w:link w:val="ae"/>
    <w:uiPriority w:val="99"/>
    <w:locked/>
    <w:rsid w:val="005D0E82"/>
    <w:rPr>
      <w:rFonts w:ascii="Calibri" w:eastAsia="Times New Roman" w:hAnsi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819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B81978"/>
    <w:rPr>
      <w:rFonts w:ascii="Calibri" w:eastAsia="Times New Roman" w:hAnsi="Calibri" w:cs="Calibri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B81978"/>
    <w:rPr>
      <w:rFonts w:ascii="Calibri" w:eastAsia="Times New Roman" w:hAnsi="Calibri" w:cs="Calibri"/>
      <w:b/>
      <w:bCs/>
      <w:spacing w:val="64"/>
      <w:sz w:val="40"/>
      <w:szCs w:val="40"/>
    </w:rPr>
  </w:style>
  <w:style w:type="character" w:customStyle="1" w:styleId="50">
    <w:name w:val="Заголовок 5 Знак"/>
    <w:basedOn w:val="a0"/>
    <w:link w:val="5"/>
    <w:uiPriority w:val="99"/>
    <w:rsid w:val="00B81978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81978"/>
    <w:rPr>
      <w:rFonts w:ascii="Calibri" w:eastAsia="Times New Roman" w:hAnsi="Calibri" w:cs="Calibri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B81978"/>
    <w:rPr>
      <w:rFonts w:ascii="Calibri" w:eastAsia="Times New Roman" w:hAnsi="Calibri" w:cs="Calibri"/>
      <w:b/>
      <w:bCs/>
      <w:sz w:val="24"/>
      <w:szCs w:val="24"/>
    </w:rPr>
  </w:style>
  <w:style w:type="character" w:styleId="af1">
    <w:name w:val="FollowedHyperlink"/>
    <w:basedOn w:val="a0"/>
    <w:uiPriority w:val="99"/>
    <w:rsid w:val="00B8197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B8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1978"/>
    <w:rPr>
      <w:rFonts w:ascii="Courier New" w:eastAsia="Times New Roman" w:hAnsi="Courier New" w:cs="Courier New"/>
    </w:rPr>
  </w:style>
  <w:style w:type="paragraph" w:styleId="af2">
    <w:name w:val="Normal (Web)"/>
    <w:basedOn w:val="a"/>
    <w:uiPriority w:val="99"/>
    <w:rsid w:val="00B81978"/>
    <w:pPr>
      <w:spacing w:after="360"/>
    </w:pPr>
    <w:rPr>
      <w:rFonts w:ascii="Calibri" w:hAnsi="Calibri" w:cs="Calibri"/>
    </w:rPr>
  </w:style>
  <w:style w:type="paragraph" w:styleId="af3">
    <w:name w:val="Body Text Indent"/>
    <w:basedOn w:val="a"/>
    <w:link w:val="af4"/>
    <w:uiPriority w:val="99"/>
    <w:semiHidden/>
    <w:rsid w:val="00B81978"/>
    <w:pPr>
      <w:ind w:firstLine="708"/>
      <w:jc w:val="both"/>
    </w:pPr>
    <w:rPr>
      <w:rFonts w:ascii="Calibri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B81978"/>
    <w:pPr>
      <w:jc w:val="both"/>
    </w:pPr>
    <w:rPr>
      <w:rFonts w:ascii="Calibri" w:hAnsi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81978"/>
    <w:pPr>
      <w:jc w:val="both"/>
    </w:pPr>
    <w:rPr>
      <w:rFonts w:ascii="Calibri" w:hAnsi="Calibri" w:cs="Calibri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1978"/>
    <w:rPr>
      <w:rFonts w:ascii="Calibri" w:eastAsia="Times New Roman" w:hAnsi="Calibri" w:cs="Calibri"/>
      <w:sz w:val="26"/>
      <w:szCs w:val="26"/>
    </w:rPr>
  </w:style>
  <w:style w:type="paragraph" w:styleId="23">
    <w:name w:val="Body Text Indent 2"/>
    <w:basedOn w:val="a"/>
    <w:link w:val="24"/>
    <w:uiPriority w:val="99"/>
    <w:semiHidden/>
    <w:rsid w:val="00B81978"/>
    <w:pPr>
      <w:ind w:firstLine="720"/>
      <w:jc w:val="both"/>
    </w:pPr>
    <w:rPr>
      <w:rFonts w:ascii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af5">
    <w:name w:val="Plain Text"/>
    <w:basedOn w:val="a"/>
    <w:link w:val="af6"/>
    <w:rsid w:val="00B8197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B81978"/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B819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uiPriority w:val="99"/>
    <w:rsid w:val="00B8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uiPriority w:val="99"/>
    <w:rsid w:val="00B8197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B819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ум список 1"/>
    <w:basedOn w:val="a"/>
    <w:uiPriority w:val="99"/>
    <w:rsid w:val="00B81978"/>
    <w:pPr>
      <w:tabs>
        <w:tab w:val="num" w:pos="720"/>
      </w:tabs>
      <w:spacing w:before="120" w:after="120"/>
      <w:ind w:left="-720" w:hanging="360"/>
      <w:jc w:val="both"/>
    </w:pPr>
    <w:rPr>
      <w:rFonts w:ascii="Calibri" w:hAnsi="Calibri" w:cs="Calibri"/>
      <w:lang w:eastAsia="ar-SA"/>
    </w:rPr>
  </w:style>
  <w:style w:type="paragraph" w:customStyle="1" w:styleId="12">
    <w:name w:val="Без интервала1"/>
    <w:uiPriority w:val="99"/>
    <w:rsid w:val="00B81978"/>
    <w:pPr>
      <w:suppressAutoHyphens/>
      <w:spacing w:line="100" w:lineRule="atLeast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13">
    <w:name w:val="Знак Знак1 Знак Знак Знак"/>
    <w:basedOn w:val="a"/>
    <w:uiPriority w:val="99"/>
    <w:rsid w:val="00B81978"/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B8197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B81978"/>
    <w:pPr>
      <w:widowControl w:val="0"/>
      <w:suppressAutoHyphens/>
      <w:autoSpaceDE w:val="0"/>
    </w:pPr>
    <w:rPr>
      <w:rFonts w:ascii="Calibri" w:hAnsi="Calibri" w:cs="Calibri"/>
      <w:lang w:eastAsia="ar-SA"/>
    </w:rPr>
  </w:style>
  <w:style w:type="paragraph" w:customStyle="1" w:styleId="14">
    <w:name w:val="Знак Знак1 Знак Знак Знак Знак Знак Знак"/>
    <w:basedOn w:val="a"/>
    <w:uiPriority w:val="99"/>
    <w:rsid w:val="00B81978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uiPriority w:val="99"/>
    <w:rsid w:val="00B819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gesindoccountinformation">
    <w:name w:val="pagesindoccount information"/>
    <w:basedOn w:val="a0"/>
    <w:uiPriority w:val="99"/>
    <w:rsid w:val="00B81978"/>
  </w:style>
  <w:style w:type="table" w:styleId="af8">
    <w:name w:val="Table Grid"/>
    <w:basedOn w:val="a1"/>
    <w:rsid w:val="00B81978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(веб)1"/>
    <w:uiPriority w:val="99"/>
    <w:rsid w:val="00B81978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styleId="af9">
    <w:name w:val="Document Map"/>
    <w:basedOn w:val="a"/>
    <w:link w:val="afa"/>
    <w:rsid w:val="00B81978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B81978"/>
    <w:rPr>
      <w:rFonts w:ascii="Tahoma" w:eastAsia="Times New Roman" w:hAnsi="Tahoma" w:cs="Tahoma"/>
      <w:shd w:val="clear" w:color="auto" w:fill="000080"/>
    </w:rPr>
  </w:style>
  <w:style w:type="paragraph" w:styleId="afb">
    <w:name w:val="footnote text"/>
    <w:basedOn w:val="a"/>
    <w:link w:val="afc"/>
    <w:uiPriority w:val="99"/>
    <w:rsid w:val="008139F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139F0"/>
    <w:rPr>
      <w:rFonts w:eastAsia="Times New Roman"/>
    </w:rPr>
  </w:style>
  <w:style w:type="character" w:styleId="afd">
    <w:name w:val="footnote reference"/>
    <w:basedOn w:val="a0"/>
    <w:uiPriority w:val="99"/>
    <w:rsid w:val="008139F0"/>
    <w:rPr>
      <w:vertAlign w:val="superscript"/>
    </w:rPr>
  </w:style>
  <w:style w:type="character" w:styleId="afe">
    <w:name w:val="page number"/>
    <w:basedOn w:val="a0"/>
    <w:rsid w:val="00932EA0"/>
  </w:style>
  <w:style w:type="paragraph" w:customStyle="1" w:styleId="ConsPlusCell">
    <w:name w:val="ConsPlusCell"/>
    <w:uiPriority w:val="99"/>
    <w:rsid w:val="00932E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">
    <w:name w:val="Цветовое выделение"/>
    <w:rsid w:val="00932EA0"/>
    <w:rPr>
      <w:b/>
      <w:bCs/>
      <w:color w:val="26282F"/>
      <w:sz w:val="26"/>
      <w:szCs w:val="26"/>
    </w:rPr>
  </w:style>
  <w:style w:type="character" w:styleId="aff0">
    <w:name w:val="annotation reference"/>
    <w:basedOn w:val="a0"/>
    <w:uiPriority w:val="99"/>
    <w:semiHidden/>
    <w:unhideWhenUsed/>
    <w:rsid w:val="00932EA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32EA0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32EA0"/>
    <w:rPr>
      <w:rFonts w:eastAsia="Times New Roman"/>
    </w:rPr>
  </w:style>
  <w:style w:type="paragraph" w:customStyle="1" w:styleId="aff3">
    <w:name w:val="Содержимое таблицы"/>
    <w:basedOn w:val="a"/>
    <w:rsid w:val="006C3043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character" w:customStyle="1" w:styleId="aff4">
    <w:name w:val="Гипертекстовая ссылка"/>
    <w:basedOn w:val="aff"/>
    <w:rsid w:val="003C5638"/>
    <w:rPr>
      <w:b/>
      <w:bCs/>
      <w:color w:val="106BBE"/>
      <w:sz w:val="26"/>
      <w:szCs w:val="26"/>
    </w:rPr>
  </w:style>
  <w:style w:type="paragraph" w:customStyle="1" w:styleId="aff5">
    <w:name w:val="Таблицы (моноширинный)"/>
    <w:basedOn w:val="a"/>
    <w:next w:val="a"/>
    <w:rsid w:val="003C56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6">
    <w:name w:val="Прижатый влево"/>
    <w:basedOn w:val="a"/>
    <w:next w:val="a"/>
    <w:rsid w:val="003C563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7">
    <w:name w:val="Нормальный (таблица)"/>
    <w:basedOn w:val="a"/>
    <w:next w:val="a"/>
    <w:rsid w:val="003C563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7">
    <w:name w:val="Абзац списка1"/>
    <w:basedOn w:val="a"/>
    <w:uiPriority w:val="99"/>
    <w:rsid w:val="003C56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Знак Знак Знак Знак2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3C56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8">
    <w:name w:val="Знак Знак Знак Знак1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autoRedefine/>
    <w:uiPriority w:val="99"/>
    <w:rsid w:val="003C5638"/>
    <w:pPr>
      <w:tabs>
        <w:tab w:val="right" w:leader="dot" w:pos="9345"/>
      </w:tabs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99"/>
    <w:rsid w:val="003C5638"/>
    <w:pPr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6">
    <w:name w:val="toc 2"/>
    <w:basedOn w:val="a"/>
    <w:next w:val="a"/>
    <w:autoRedefine/>
    <w:uiPriority w:val="99"/>
    <w:rsid w:val="003C5638"/>
    <w:pPr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paragraph" w:customStyle="1" w:styleId="34">
    <w:name w:val="Знак Знак Знак Знак3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3C5638"/>
    <w:rPr>
      <w:sz w:val="28"/>
      <w:szCs w:val="28"/>
    </w:rPr>
  </w:style>
  <w:style w:type="paragraph" w:customStyle="1" w:styleId="51">
    <w:name w:val="Знак Знак Знак Знак5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paragraph" w:customStyle="1" w:styleId="61">
    <w:name w:val="Знак Знак Знак Знак6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Знак Знак Знак Знак7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character" w:styleId="aff8">
    <w:name w:val="endnote reference"/>
    <w:rsid w:val="003C5638"/>
    <w:rPr>
      <w:vertAlign w:val="superscript"/>
    </w:rPr>
  </w:style>
  <w:style w:type="paragraph" w:styleId="aff9">
    <w:name w:val="annotation subject"/>
    <w:basedOn w:val="aff1"/>
    <w:next w:val="aff1"/>
    <w:link w:val="affa"/>
    <w:uiPriority w:val="99"/>
    <w:semiHidden/>
    <w:unhideWhenUsed/>
    <w:rsid w:val="003C5638"/>
    <w:rPr>
      <w:b/>
      <w:bCs/>
    </w:rPr>
  </w:style>
  <w:style w:type="character" w:customStyle="1" w:styleId="affa">
    <w:name w:val="Тема примечания Знак"/>
    <w:basedOn w:val="aff2"/>
    <w:link w:val="aff9"/>
    <w:uiPriority w:val="99"/>
    <w:semiHidden/>
    <w:rsid w:val="003C5638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C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19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27C8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1978"/>
    <w:pPr>
      <w:keepNext/>
      <w:ind w:left="3600" w:hanging="3600"/>
      <w:jc w:val="center"/>
      <w:outlineLvl w:val="2"/>
    </w:pPr>
    <w:rPr>
      <w:rFonts w:ascii="Calibri" w:hAnsi="Calibri" w:cs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1978"/>
    <w:pPr>
      <w:keepNext/>
      <w:jc w:val="center"/>
      <w:outlineLvl w:val="3"/>
    </w:pPr>
    <w:rPr>
      <w:rFonts w:ascii="Calibri" w:hAnsi="Calibri" w:cs="Calibri"/>
      <w:b/>
      <w:bCs/>
      <w:spacing w:val="6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B81978"/>
    <w:pPr>
      <w:keepNext/>
      <w:outlineLvl w:val="4"/>
    </w:pPr>
    <w:rPr>
      <w:rFonts w:ascii="Calibri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81978"/>
    <w:pPr>
      <w:keepNext/>
      <w:jc w:val="center"/>
      <w:outlineLvl w:val="5"/>
    </w:pPr>
    <w:rPr>
      <w:rFonts w:ascii="Calibri" w:hAnsi="Calibri" w:cs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81978"/>
    <w:pPr>
      <w:keepNext/>
      <w:outlineLvl w:val="6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7C8"/>
    <w:rPr>
      <w:rFonts w:eastAsia="Times New Roman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2927C8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292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927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B4AC9"/>
    <w:pPr>
      <w:jc w:val="both"/>
    </w:pPr>
  </w:style>
  <w:style w:type="character" w:customStyle="1" w:styleId="a7">
    <w:name w:val="Основной текст Знак"/>
    <w:basedOn w:val="a0"/>
    <w:link w:val="a6"/>
    <w:rsid w:val="005B4AC9"/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B4A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55A17"/>
    <w:rPr>
      <w:rFonts w:ascii="Arial" w:eastAsia="Times New Roman" w:hAnsi="Arial" w:cs="Arial"/>
      <w:lang w:val="ru-RU" w:eastAsia="ru-RU" w:bidi="ar-SA"/>
    </w:rPr>
  </w:style>
  <w:style w:type="paragraph" w:customStyle="1" w:styleId="headertext">
    <w:name w:val="headertext"/>
    <w:basedOn w:val="a"/>
    <w:rsid w:val="00355A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55A17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FC14AC"/>
    <w:pPr>
      <w:ind w:left="720"/>
      <w:contextualSpacing/>
    </w:pPr>
  </w:style>
  <w:style w:type="paragraph" w:customStyle="1" w:styleId="pj">
    <w:name w:val="pj"/>
    <w:basedOn w:val="a"/>
    <w:rsid w:val="00A50336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0C09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0996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C09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0996"/>
    <w:rPr>
      <w:rFonts w:eastAsia="Times New Roman"/>
      <w:sz w:val="24"/>
      <w:szCs w:val="24"/>
    </w:rPr>
  </w:style>
  <w:style w:type="paragraph" w:customStyle="1" w:styleId="ConsPlusTitle">
    <w:name w:val="ConsPlusTitle"/>
    <w:rsid w:val="00CE2A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Абзац списка Знак"/>
    <w:link w:val="a8"/>
    <w:uiPriority w:val="34"/>
    <w:locked/>
    <w:rsid w:val="00CE2A4B"/>
    <w:rPr>
      <w:rFonts w:eastAsia="Times New Roman"/>
      <w:sz w:val="24"/>
      <w:szCs w:val="24"/>
    </w:rPr>
  </w:style>
  <w:style w:type="paragraph" w:styleId="ae">
    <w:name w:val="No Spacing"/>
    <w:link w:val="af"/>
    <w:uiPriority w:val="99"/>
    <w:qFormat/>
    <w:rsid w:val="005D0E82"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character" w:styleId="af0">
    <w:name w:val="Strong"/>
    <w:uiPriority w:val="99"/>
    <w:qFormat/>
    <w:rsid w:val="005D0E82"/>
    <w:rPr>
      <w:rFonts w:cs="Times New Roman"/>
      <w:b/>
      <w:bCs/>
    </w:rPr>
  </w:style>
  <w:style w:type="character" w:customStyle="1" w:styleId="af">
    <w:name w:val="Без интервала Знак"/>
    <w:link w:val="ae"/>
    <w:uiPriority w:val="99"/>
    <w:locked/>
    <w:rsid w:val="005D0E82"/>
    <w:rPr>
      <w:rFonts w:ascii="Calibri" w:eastAsia="Times New Roman" w:hAnsi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819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B81978"/>
    <w:rPr>
      <w:rFonts w:ascii="Calibri" w:eastAsia="Times New Roman" w:hAnsi="Calibri" w:cs="Calibri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B81978"/>
    <w:rPr>
      <w:rFonts w:ascii="Calibri" w:eastAsia="Times New Roman" w:hAnsi="Calibri" w:cs="Calibri"/>
      <w:b/>
      <w:bCs/>
      <w:spacing w:val="64"/>
      <w:sz w:val="40"/>
      <w:szCs w:val="40"/>
    </w:rPr>
  </w:style>
  <w:style w:type="character" w:customStyle="1" w:styleId="50">
    <w:name w:val="Заголовок 5 Знак"/>
    <w:basedOn w:val="a0"/>
    <w:link w:val="5"/>
    <w:uiPriority w:val="99"/>
    <w:rsid w:val="00B81978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81978"/>
    <w:rPr>
      <w:rFonts w:ascii="Calibri" w:eastAsia="Times New Roman" w:hAnsi="Calibri" w:cs="Calibri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B81978"/>
    <w:rPr>
      <w:rFonts w:ascii="Calibri" w:eastAsia="Times New Roman" w:hAnsi="Calibri" w:cs="Calibri"/>
      <w:b/>
      <w:bCs/>
      <w:sz w:val="24"/>
      <w:szCs w:val="24"/>
    </w:rPr>
  </w:style>
  <w:style w:type="character" w:styleId="af1">
    <w:name w:val="FollowedHyperlink"/>
    <w:basedOn w:val="a0"/>
    <w:uiPriority w:val="99"/>
    <w:rsid w:val="00B8197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B8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1978"/>
    <w:rPr>
      <w:rFonts w:ascii="Courier New" w:eastAsia="Times New Roman" w:hAnsi="Courier New" w:cs="Courier New"/>
    </w:rPr>
  </w:style>
  <w:style w:type="paragraph" w:styleId="af2">
    <w:name w:val="Normal (Web)"/>
    <w:basedOn w:val="a"/>
    <w:uiPriority w:val="99"/>
    <w:rsid w:val="00B81978"/>
    <w:pPr>
      <w:spacing w:after="360"/>
    </w:pPr>
    <w:rPr>
      <w:rFonts w:ascii="Calibri" w:hAnsi="Calibri" w:cs="Calibri"/>
    </w:rPr>
  </w:style>
  <w:style w:type="paragraph" w:styleId="af3">
    <w:name w:val="Body Text Indent"/>
    <w:basedOn w:val="a"/>
    <w:link w:val="af4"/>
    <w:uiPriority w:val="99"/>
    <w:semiHidden/>
    <w:rsid w:val="00B81978"/>
    <w:pPr>
      <w:ind w:firstLine="708"/>
      <w:jc w:val="both"/>
    </w:pPr>
    <w:rPr>
      <w:rFonts w:ascii="Calibri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B81978"/>
    <w:pPr>
      <w:jc w:val="both"/>
    </w:pPr>
    <w:rPr>
      <w:rFonts w:ascii="Calibri" w:hAnsi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81978"/>
    <w:pPr>
      <w:jc w:val="both"/>
    </w:pPr>
    <w:rPr>
      <w:rFonts w:ascii="Calibri" w:hAnsi="Calibri" w:cs="Calibri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1978"/>
    <w:rPr>
      <w:rFonts w:ascii="Calibri" w:eastAsia="Times New Roman" w:hAnsi="Calibri" w:cs="Calibri"/>
      <w:sz w:val="26"/>
      <w:szCs w:val="26"/>
    </w:rPr>
  </w:style>
  <w:style w:type="paragraph" w:styleId="23">
    <w:name w:val="Body Text Indent 2"/>
    <w:basedOn w:val="a"/>
    <w:link w:val="24"/>
    <w:uiPriority w:val="99"/>
    <w:semiHidden/>
    <w:rsid w:val="00B81978"/>
    <w:pPr>
      <w:ind w:firstLine="720"/>
      <w:jc w:val="both"/>
    </w:pPr>
    <w:rPr>
      <w:rFonts w:ascii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af5">
    <w:name w:val="Plain Text"/>
    <w:basedOn w:val="a"/>
    <w:link w:val="af6"/>
    <w:rsid w:val="00B8197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B81978"/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B819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uiPriority w:val="99"/>
    <w:rsid w:val="00B8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uiPriority w:val="99"/>
    <w:rsid w:val="00B8197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B819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ум список 1"/>
    <w:basedOn w:val="a"/>
    <w:uiPriority w:val="99"/>
    <w:rsid w:val="00B81978"/>
    <w:pPr>
      <w:tabs>
        <w:tab w:val="num" w:pos="720"/>
      </w:tabs>
      <w:spacing w:before="120" w:after="120"/>
      <w:ind w:left="-720" w:hanging="360"/>
      <w:jc w:val="both"/>
    </w:pPr>
    <w:rPr>
      <w:rFonts w:ascii="Calibri" w:hAnsi="Calibri" w:cs="Calibri"/>
      <w:lang w:eastAsia="ar-SA"/>
    </w:rPr>
  </w:style>
  <w:style w:type="paragraph" w:customStyle="1" w:styleId="12">
    <w:name w:val="Без интервала1"/>
    <w:uiPriority w:val="99"/>
    <w:rsid w:val="00B81978"/>
    <w:pPr>
      <w:suppressAutoHyphens/>
      <w:spacing w:line="100" w:lineRule="atLeast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13">
    <w:name w:val="Знак Знак1 Знак Знак Знак"/>
    <w:basedOn w:val="a"/>
    <w:uiPriority w:val="99"/>
    <w:rsid w:val="00B81978"/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B8197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B81978"/>
    <w:pPr>
      <w:widowControl w:val="0"/>
      <w:suppressAutoHyphens/>
      <w:autoSpaceDE w:val="0"/>
    </w:pPr>
    <w:rPr>
      <w:rFonts w:ascii="Calibri" w:hAnsi="Calibri" w:cs="Calibri"/>
      <w:lang w:eastAsia="ar-SA"/>
    </w:rPr>
  </w:style>
  <w:style w:type="paragraph" w:customStyle="1" w:styleId="14">
    <w:name w:val="Знак Знак1 Знак Знак Знак Знак Знак Знак"/>
    <w:basedOn w:val="a"/>
    <w:uiPriority w:val="99"/>
    <w:rsid w:val="00B81978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uiPriority w:val="99"/>
    <w:rsid w:val="00B819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gesindoccountinformation">
    <w:name w:val="pagesindoccount information"/>
    <w:basedOn w:val="a0"/>
    <w:uiPriority w:val="99"/>
    <w:rsid w:val="00B81978"/>
  </w:style>
  <w:style w:type="table" w:styleId="af8">
    <w:name w:val="Table Grid"/>
    <w:basedOn w:val="a1"/>
    <w:rsid w:val="00B81978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(веб)1"/>
    <w:uiPriority w:val="99"/>
    <w:rsid w:val="00B81978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styleId="af9">
    <w:name w:val="Document Map"/>
    <w:basedOn w:val="a"/>
    <w:link w:val="afa"/>
    <w:rsid w:val="00B81978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B81978"/>
    <w:rPr>
      <w:rFonts w:ascii="Tahoma" w:eastAsia="Times New Roman" w:hAnsi="Tahoma" w:cs="Tahoma"/>
      <w:shd w:val="clear" w:color="auto" w:fill="000080"/>
    </w:rPr>
  </w:style>
  <w:style w:type="paragraph" w:styleId="afb">
    <w:name w:val="footnote text"/>
    <w:basedOn w:val="a"/>
    <w:link w:val="afc"/>
    <w:uiPriority w:val="99"/>
    <w:rsid w:val="008139F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139F0"/>
    <w:rPr>
      <w:rFonts w:eastAsia="Times New Roman"/>
    </w:rPr>
  </w:style>
  <w:style w:type="character" w:styleId="afd">
    <w:name w:val="footnote reference"/>
    <w:basedOn w:val="a0"/>
    <w:uiPriority w:val="99"/>
    <w:rsid w:val="008139F0"/>
    <w:rPr>
      <w:vertAlign w:val="superscript"/>
    </w:rPr>
  </w:style>
  <w:style w:type="character" w:styleId="afe">
    <w:name w:val="page number"/>
    <w:basedOn w:val="a0"/>
    <w:rsid w:val="00932EA0"/>
  </w:style>
  <w:style w:type="paragraph" w:customStyle="1" w:styleId="ConsPlusCell">
    <w:name w:val="ConsPlusCell"/>
    <w:uiPriority w:val="99"/>
    <w:rsid w:val="00932E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">
    <w:name w:val="Цветовое выделение"/>
    <w:rsid w:val="00932EA0"/>
    <w:rPr>
      <w:b/>
      <w:bCs/>
      <w:color w:val="26282F"/>
      <w:sz w:val="26"/>
      <w:szCs w:val="26"/>
    </w:rPr>
  </w:style>
  <w:style w:type="character" w:styleId="aff0">
    <w:name w:val="annotation reference"/>
    <w:basedOn w:val="a0"/>
    <w:uiPriority w:val="99"/>
    <w:semiHidden/>
    <w:unhideWhenUsed/>
    <w:rsid w:val="00932EA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32EA0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32EA0"/>
    <w:rPr>
      <w:rFonts w:eastAsia="Times New Roman"/>
    </w:rPr>
  </w:style>
  <w:style w:type="paragraph" w:customStyle="1" w:styleId="aff3">
    <w:name w:val="Содержимое таблицы"/>
    <w:basedOn w:val="a"/>
    <w:rsid w:val="006C3043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character" w:customStyle="1" w:styleId="aff4">
    <w:name w:val="Гипертекстовая ссылка"/>
    <w:basedOn w:val="aff"/>
    <w:rsid w:val="003C5638"/>
    <w:rPr>
      <w:b/>
      <w:bCs/>
      <w:color w:val="106BBE"/>
      <w:sz w:val="26"/>
      <w:szCs w:val="26"/>
    </w:rPr>
  </w:style>
  <w:style w:type="paragraph" w:customStyle="1" w:styleId="aff5">
    <w:name w:val="Таблицы (моноширинный)"/>
    <w:basedOn w:val="a"/>
    <w:next w:val="a"/>
    <w:rsid w:val="003C56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6">
    <w:name w:val="Прижатый влево"/>
    <w:basedOn w:val="a"/>
    <w:next w:val="a"/>
    <w:rsid w:val="003C563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7">
    <w:name w:val="Нормальный (таблица)"/>
    <w:basedOn w:val="a"/>
    <w:next w:val="a"/>
    <w:rsid w:val="003C563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7">
    <w:name w:val="Абзац списка1"/>
    <w:basedOn w:val="a"/>
    <w:uiPriority w:val="99"/>
    <w:rsid w:val="003C56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Знак Знак Знак Знак2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3C56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8">
    <w:name w:val="Знак Знак Знак Знак1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autoRedefine/>
    <w:uiPriority w:val="99"/>
    <w:rsid w:val="003C5638"/>
    <w:pPr>
      <w:tabs>
        <w:tab w:val="right" w:leader="dot" w:pos="9345"/>
      </w:tabs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99"/>
    <w:rsid w:val="003C5638"/>
    <w:pPr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6">
    <w:name w:val="toc 2"/>
    <w:basedOn w:val="a"/>
    <w:next w:val="a"/>
    <w:autoRedefine/>
    <w:uiPriority w:val="99"/>
    <w:rsid w:val="003C5638"/>
    <w:pPr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paragraph" w:customStyle="1" w:styleId="34">
    <w:name w:val="Знак Знак Знак Знак3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3C5638"/>
    <w:rPr>
      <w:sz w:val="28"/>
      <w:szCs w:val="28"/>
    </w:rPr>
  </w:style>
  <w:style w:type="paragraph" w:customStyle="1" w:styleId="51">
    <w:name w:val="Знак Знак Знак Знак5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paragraph" w:customStyle="1" w:styleId="61">
    <w:name w:val="Знак Знак Знак Знак6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Знак Знак Знак Знак7"/>
    <w:basedOn w:val="a"/>
    <w:uiPriority w:val="99"/>
    <w:rsid w:val="003C5638"/>
    <w:rPr>
      <w:rFonts w:ascii="Verdana" w:hAnsi="Verdana" w:cs="Verdana"/>
      <w:sz w:val="20"/>
      <w:szCs w:val="20"/>
      <w:lang w:val="en-US" w:eastAsia="en-US"/>
    </w:rPr>
  </w:style>
  <w:style w:type="character" w:styleId="aff8">
    <w:name w:val="endnote reference"/>
    <w:rsid w:val="003C5638"/>
    <w:rPr>
      <w:vertAlign w:val="superscript"/>
    </w:rPr>
  </w:style>
  <w:style w:type="paragraph" w:styleId="aff9">
    <w:name w:val="annotation subject"/>
    <w:basedOn w:val="aff1"/>
    <w:next w:val="aff1"/>
    <w:link w:val="affa"/>
    <w:uiPriority w:val="99"/>
    <w:semiHidden/>
    <w:unhideWhenUsed/>
    <w:rsid w:val="003C5638"/>
    <w:rPr>
      <w:b/>
      <w:bCs/>
    </w:rPr>
  </w:style>
  <w:style w:type="character" w:customStyle="1" w:styleId="affa">
    <w:name w:val="Тема примечания Знак"/>
    <w:basedOn w:val="aff2"/>
    <w:link w:val="aff9"/>
    <w:uiPriority w:val="99"/>
    <w:semiHidden/>
    <w:rsid w:val="003C563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7737</Words>
  <Characters>44105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51739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Антонова</dc:creator>
  <cp:lastModifiedBy>Раутанен Ольга Алексеевна</cp:lastModifiedBy>
  <cp:revision>5</cp:revision>
  <cp:lastPrinted>2023-09-12T11:19:00Z</cp:lastPrinted>
  <dcterms:created xsi:type="dcterms:W3CDTF">2023-11-15T09:03:00Z</dcterms:created>
  <dcterms:modified xsi:type="dcterms:W3CDTF">2023-12-28T09:37:00Z</dcterms:modified>
</cp:coreProperties>
</file>