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FF" w:rsidRDefault="00C83FFF" w:rsidP="00C83FFF">
      <w:pPr>
        <w:jc w:val="center"/>
        <w:rPr>
          <w:b/>
        </w:rPr>
      </w:pPr>
      <w:r>
        <w:rPr>
          <w:b/>
        </w:rPr>
        <w:t>ПРОЕКТ ТРУДОВОГО ДОГОВОРА</w:t>
      </w:r>
    </w:p>
    <w:p w:rsidR="00C83FFF" w:rsidRDefault="00C83FFF" w:rsidP="00C83FFF">
      <w:pPr>
        <w:jc w:val="center"/>
        <w:rPr>
          <w:b/>
        </w:rPr>
      </w:pPr>
    </w:p>
    <w:p w:rsidR="00C83FFF" w:rsidRDefault="00C83FFF" w:rsidP="00C83FFF">
      <w:pPr>
        <w:jc w:val="center"/>
        <w:rPr>
          <w:b/>
        </w:rPr>
      </w:pPr>
      <w:r w:rsidRPr="004816A5">
        <w:rPr>
          <w:b/>
        </w:rPr>
        <w:t xml:space="preserve">с </w:t>
      </w:r>
      <w:r>
        <w:rPr>
          <w:b/>
        </w:rPr>
        <w:t>муниципальным служащим</w:t>
      </w:r>
      <w:r w:rsidRPr="004816A5">
        <w:rPr>
          <w:b/>
          <w:sz w:val="22"/>
          <w:szCs w:val="22"/>
        </w:rPr>
        <w:t xml:space="preserve"> </w:t>
      </w:r>
      <w:r w:rsidRPr="009A4F88">
        <w:rPr>
          <w:b/>
        </w:rPr>
        <w:t xml:space="preserve">администрации </w:t>
      </w:r>
      <w:r>
        <w:rPr>
          <w:b/>
        </w:rPr>
        <w:t>Сегежского муниципального округа</w:t>
      </w:r>
    </w:p>
    <w:p w:rsidR="00C83FFF" w:rsidRDefault="00C83FFF" w:rsidP="00C83FFF">
      <w:pPr>
        <w:jc w:val="center"/>
        <w:rPr>
          <w:b/>
        </w:rPr>
      </w:pPr>
    </w:p>
    <w:p w:rsidR="00C83FFF" w:rsidRPr="00035E3D" w:rsidRDefault="00C83FFF" w:rsidP="00C83FFF">
      <w:pPr>
        <w:jc w:val="center"/>
        <w:rPr>
          <w:b/>
          <w:bCs/>
        </w:rPr>
      </w:pPr>
    </w:p>
    <w:p w:rsidR="00C83FFF" w:rsidRDefault="00C83FFF" w:rsidP="00C83FFF">
      <w:pPr>
        <w:rPr>
          <w:b/>
          <w:bCs/>
        </w:rPr>
      </w:pPr>
      <w:r>
        <w:rPr>
          <w:b/>
          <w:bCs/>
        </w:rPr>
        <w:t>г. Сегежа                                                                                      «____»___________ 2026 г.</w:t>
      </w:r>
    </w:p>
    <w:p w:rsidR="00C83FFF" w:rsidRDefault="00C83FFF" w:rsidP="00C83FFF">
      <w:pPr>
        <w:rPr>
          <w:b/>
          <w:bCs/>
        </w:rPr>
      </w:pPr>
    </w:p>
    <w:p w:rsidR="00C83FFF" w:rsidRDefault="00C83FFF" w:rsidP="00C83FFF">
      <w:pPr>
        <w:ind w:firstLine="708"/>
        <w:jc w:val="both"/>
      </w:pPr>
      <w:r>
        <w:t>Администрация Сегежского муниципального округа в лице Главы Сегежского муниципального округа _____________________, действующего на основании Устава Сегежского муниципального округа Республики Карелия,</w:t>
      </w:r>
      <w:r w:rsidRPr="009F6A39">
        <w:t xml:space="preserve"> </w:t>
      </w:r>
      <w:r>
        <w:t>именуемый  в дальнейшем «Представитель нанимателя», с одной стороны, и ____________, именуемый (</w:t>
      </w:r>
      <w:proofErr w:type="spellStart"/>
      <w:r>
        <w:t>ая</w:t>
      </w:r>
      <w:proofErr w:type="spellEnd"/>
      <w:r>
        <w:t>) в дальнейшем «Муниципальный служащий», с другой стороны, совместно именуемые «стороны», заключили настоящий трудовой договор  о нижеследующем.</w:t>
      </w:r>
    </w:p>
    <w:p w:rsidR="00C83FFF" w:rsidRDefault="00C83FFF" w:rsidP="00C83FFF">
      <w:pPr>
        <w:ind w:firstLine="708"/>
        <w:jc w:val="both"/>
      </w:pPr>
    </w:p>
    <w:p w:rsidR="00C83FFF" w:rsidRPr="00035E3D" w:rsidRDefault="00C83FFF" w:rsidP="00C83FFF">
      <w:pPr>
        <w:pStyle w:val="a5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Предмет трудового договора </w:t>
      </w:r>
    </w:p>
    <w:p w:rsidR="00C83FFF" w:rsidRDefault="00C83FFF" w:rsidP="00C83FFF">
      <w:pPr>
        <w:pStyle w:val="a5"/>
        <w:ind w:left="708" w:firstLine="0"/>
        <w:rPr>
          <w:b/>
          <w:bCs/>
        </w:rPr>
      </w:pPr>
    </w:p>
    <w:p w:rsidR="00C83FFF" w:rsidRPr="007F5E28" w:rsidRDefault="00C83FFF" w:rsidP="00C83FFF">
      <w:pPr>
        <w:pStyle w:val="a5"/>
        <w:ind w:hanging="70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268EF">
        <w:rPr>
          <w:bCs/>
        </w:rPr>
        <w:t>1.</w:t>
      </w:r>
      <w:r>
        <w:rPr>
          <w:bCs/>
        </w:rPr>
        <w:t xml:space="preserve"> Муниципальный служащий назначается на </w:t>
      </w:r>
      <w:r>
        <w:rPr>
          <w:bCs/>
          <w:lang w:val="ru-RU"/>
        </w:rPr>
        <w:t>ведущую д</w:t>
      </w:r>
      <w:proofErr w:type="spellStart"/>
      <w:r>
        <w:rPr>
          <w:bCs/>
        </w:rPr>
        <w:t>олжность</w:t>
      </w:r>
      <w:proofErr w:type="spellEnd"/>
      <w:r>
        <w:rPr>
          <w:bCs/>
          <w:lang w:val="ru-RU"/>
        </w:rPr>
        <w:t xml:space="preserve">   </w:t>
      </w:r>
      <w:r>
        <w:rPr>
          <w:bCs/>
        </w:rPr>
        <w:t xml:space="preserve"> муниципальной службы </w:t>
      </w:r>
      <w:r>
        <w:rPr>
          <w:bCs/>
          <w:lang w:val="ru-RU"/>
        </w:rPr>
        <w:t>______________________________</w:t>
      </w:r>
      <w:r w:rsidRPr="0017250B">
        <w:rPr>
          <w:sz w:val="22"/>
          <w:szCs w:val="22"/>
        </w:rPr>
        <w:t xml:space="preserve"> </w:t>
      </w:r>
      <w:r w:rsidRPr="007F5E28">
        <w:t xml:space="preserve">администрации Сегежского муниципального </w:t>
      </w:r>
      <w:r>
        <w:rPr>
          <w:lang w:val="ru-RU"/>
        </w:rPr>
        <w:t>округа</w:t>
      </w:r>
      <w:r w:rsidRPr="007F5E28">
        <w:rPr>
          <w:bCs/>
        </w:rPr>
        <w:t>, располагающейся по адресу: г. Сегежа, ул. Ленина, д.9</w:t>
      </w:r>
      <w:r>
        <w:rPr>
          <w:bCs/>
          <w:lang w:val="ru-RU"/>
        </w:rPr>
        <w:t xml:space="preserve"> А</w:t>
      </w:r>
      <w:r w:rsidRPr="007F5E28">
        <w:rPr>
          <w:bCs/>
        </w:rPr>
        <w:t xml:space="preserve">. </w:t>
      </w:r>
    </w:p>
    <w:p w:rsidR="00C83FFF" w:rsidRDefault="00C83FFF" w:rsidP="00C83FFF">
      <w:pPr>
        <w:pStyle w:val="a5"/>
        <w:jc w:val="both"/>
      </w:pPr>
      <w:r>
        <w:t>2. Работа по настоящему договору является для  Муниципального служащего основным местом работы.</w:t>
      </w:r>
    </w:p>
    <w:p w:rsidR="00C83FFF" w:rsidRDefault="00C83FFF" w:rsidP="00C83FFF">
      <w:pPr>
        <w:pStyle w:val="a5"/>
        <w:jc w:val="both"/>
      </w:pPr>
      <w:r>
        <w:t>3. Договор заключается на неопределенный срок.</w:t>
      </w:r>
    </w:p>
    <w:p w:rsidR="00C83FFF" w:rsidRDefault="00C83FFF" w:rsidP="00C83FFF">
      <w:pPr>
        <w:pStyle w:val="a5"/>
        <w:jc w:val="both"/>
      </w:pPr>
      <w:r>
        <w:t xml:space="preserve">4. Дата начала </w:t>
      </w:r>
      <w:r>
        <w:rPr>
          <w:lang w:val="ru-RU"/>
        </w:rPr>
        <w:t>службы</w:t>
      </w:r>
      <w:r>
        <w:t xml:space="preserve"> –  </w:t>
      </w:r>
    </w:p>
    <w:p w:rsidR="00C83FFF" w:rsidRDefault="00C83FFF" w:rsidP="00C83FFF">
      <w:pPr>
        <w:pStyle w:val="a5"/>
        <w:jc w:val="both"/>
        <w:rPr>
          <w:lang w:val="ru-RU"/>
        </w:rPr>
      </w:pPr>
      <w:r>
        <w:t xml:space="preserve">5. Муниципальный служащий непосредственно подчиняется </w:t>
      </w:r>
      <w:r>
        <w:rPr>
          <w:lang w:val="ru-RU"/>
        </w:rPr>
        <w:t>Г</w:t>
      </w:r>
      <w:r>
        <w:t xml:space="preserve">лаве </w:t>
      </w:r>
      <w:r>
        <w:rPr>
          <w:lang w:val="ru-RU"/>
        </w:rPr>
        <w:t>Се</w:t>
      </w:r>
      <w:proofErr w:type="spellStart"/>
      <w:r>
        <w:rPr>
          <w:bCs/>
        </w:rPr>
        <w:t>гежского</w:t>
      </w:r>
      <w:proofErr w:type="spellEnd"/>
      <w:r>
        <w:rPr>
          <w:bCs/>
        </w:rPr>
        <w:t xml:space="preserve"> муниципального </w:t>
      </w:r>
      <w:r>
        <w:rPr>
          <w:bCs/>
          <w:lang w:val="ru-RU"/>
        </w:rPr>
        <w:t>округа</w:t>
      </w:r>
      <w:r>
        <w:t xml:space="preserve">. </w:t>
      </w:r>
    </w:p>
    <w:p w:rsidR="00C83FFF" w:rsidRPr="008A29A3" w:rsidRDefault="00C83FFF" w:rsidP="00C83FFF">
      <w:pPr>
        <w:pStyle w:val="a5"/>
        <w:jc w:val="both"/>
        <w:rPr>
          <w:lang w:val="ru-RU"/>
        </w:rPr>
      </w:pPr>
    </w:p>
    <w:p w:rsidR="00C83FFF" w:rsidRDefault="00C83FFF" w:rsidP="00C83FFF">
      <w:pPr>
        <w:ind w:firstLine="708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.Права и обязанности Муниципального служащего</w:t>
      </w:r>
    </w:p>
    <w:p w:rsidR="00C83FFF" w:rsidRDefault="00C83FFF" w:rsidP="00C83FFF">
      <w:pPr>
        <w:ind w:firstLine="708"/>
        <w:jc w:val="center"/>
        <w:rPr>
          <w:b/>
        </w:rPr>
      </w:pPr>
    </w:p>
    <w:p w:rsidR="00C83FFF" w:rsidRDefault="00C83FFF" w:rsidP="00C83FFF">
      <w:pPr>
        <w:jc w:val="both"/>
      </w:pPr>
      <w:r>
        <w:tab/>
        <w:t>6. Права и обязанности муниципального служащего устанавливаются в соответствии с трудовым законодательством, Федеральным законом от 02.03.2007 № 25-ФЗ «О муниципальной службе в Российской Федерации», Законом Республики Карелия от 24.07.2007 № 1107-ЗРК «О муниципальной службе в Республике Карелия».</w:t>
      </w:r>
    </w:p>
    <w:p w:rsidR="00C83FFF" w:rsidRDefault="00C83FFF" w:rsidP="00C83FFF">
      <w:pPr>
        <w:jc w:val="both"/>
      </w:pPr>
    </w:p>
    <w:p w:rsidR="00C83FFF" w:rsidRDefault="00C83FFF" w:rsidP="00C83FFF">
      <w:pPr>
        <w:ind w:left="1428"/>
        <w:jc w:val="center"/>
        <w:rPr>
          <w:b/>
        </w:rPr>
      </w:pPr>
      <w:r>
        <w:rPr>
          <w:b/>
          <w:lang w:val="en-US"/>
        </w:rPr>
        <w:t>III</w:t>
      </w:r>
      <w:r w:rsidRPr="008515AB">
        <w:rPr>
          <w:b/>
        </w:rPr>
        <w:t xml:space="preserve">. </w:t>
      </w:r>
      <w:r w:rsidRPr="00DA1F47">
        <w:rPr>
          <w:b/>
        </w:rPr>
        <w:t>Права и обязанности Работодателя</w:t>
      </w:r>
    </w:p>
    <w:p w:rsidR="00C83FFF" w:rsidRPr="008515AB" w:rsidRDefault="00C83FFF" w:rsidP="00C83FFF">
      <w:pPr>
        <w:ind w:left="1428"/>
        <w:rPr>
          <w:b/>
        </w:rPr>
      </w:pPr>
    </w:p>
    <w:p w:rsidR="00C83FFF" w:rsidRDefault="00C83FFF" w:rsidP="00C83FFF">
      <w:pPr>
        <w:ind w:firstLine="708"/>
        <w:jc w:val="both"/>
      </w:pPr>
      <w:r>
        <w:t>7. Права и обязанности Работодателя устанавливаются в соответствии с трудовым законодательством, Федеральным законом от 02.03.2007 № 25-ФЗ «О муниципальной службе в Российской Федерации», Законом Республики Карелия от 24.07.2007 № 1107-ЗРК «О муниципальной службе в Республике Карелия».</w:t>
      </w:r>
    </w:p>
    <w:p w:rsidR="00C83FFF" w:rsidRDefault="00C83FFF" w:rsidP="00C83FFF">
      <w:pPr>
        <w:ind w:firstLine="708"/>
        <w:jc w:val="both"/>
      </w:pPr>
    </w:p>
    <w:p w:rsidR="00C83FFF" w:rsidRDefault="00C83FFF" w:rsidP="00C83FFF">
      <w:pPr>
        <w:ind w:firstLine="708"/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>. Режим работы и отдыха</w:t>
      </w:r>
    </w:p>
    <w:p w:rsidR="00C83FFF" w:rsidRDefault="00C83FFF" w:rsidP="00C83FFF">
      <w:pPr>
        <w:ind w:firstLine="708"/>
        <w:jc w:val="center"/>
        <w:rPr>
          <w:b/>
        </w:rPr>
      </w:pPr>
    </w:p>
    <w:p w:rsidR="00C83FFF" w:rsidRDefault="00C83FFF" w:rsidP="00C83FFF">
      <w:pPr>
        <w:ind w:firstLine="424"/>
        <w:jc w:val="both"/>
      </w:pPr>
      <w:r>
        <w:t xml:space="preserve">      8. Режим работы – продолжительность рабочей  недели пятидневная с двумя выходными днями при недельной норме 36 часов – для женщин, 40 часов – для мужчин. </w:t>
      </w:r>
    </w:p>
    <w:p w:rsidR="00C83FFF" w:rsidRDefault="00C83FFF" w:rsidP="00C83FFF">
      <w:pPr>
        <w:pStyle w:val="2"/>
        <w:spacing w:after="0" w:line="240" w:lineRule="auto"/>
        <w:ind w:left="0" w:firstLine="424"/>
        <w:jc w:val="both"/>
      </w:pPr>
      <w:r>
        <w:t xml:space="preserve">      9. </w:t>
      </w:r>
      <w:proofErr w:type="gramStart"/>
      <w:r>
        <w:t>Муниципальному служащему устанавливается ежегодный основной оплачиваемый отпуск продолжительностью 30 календарных дней, и ежегодные дополнительные оплачиваемые отпуска: за работу в районе, приравненном к районам Крайнего Севера – 16 календарных дней, за выслугу лет и ненормированный рабочий день – в соответствии с Законом Республики Карелия «О муниципальной службе в Республике Карелия» и Правилами внутреннего трудового распорядка администрации Сегежского муниципального округа.</w:t>
      </w:r>
      <w:proofErr w:type="gramEnd"/>
    </w:p>
    <w:p w:rsidR="00C83FFF" w:rsidRDefault="00C83FFF" w:rsidP="00C83FFF">
      <w:pPr>
        <w:pStyle w:val="2"/>
        <w:spacing w:after="0" w:line="240" w:lineRule="auto"/>
        <w:ind w:left="0" w:firstLine="424"/>
        <w:jc w:val="both"/>
      </w:pPr>
    </w:p>
    <w:p w:rsidR="00C83FFF" w:rsidRDefault="00C83FFF" w:rsidP="00C83FFF">
      <w:pPr>
        <w:pStyle w:val="a3"/>
        <w:spacing w:after="0"/>
        <w:ind w:firstLine="709"/>
        <w:jc w:val="center"/>
        <w:rPr>
          <w:b/>
        </w:rPr>
      </w:pPr>
      <w:r>
        <w:rPr>
          <w:b/>
          <w:lang w:val="en-US"/>
        </w:rPr>
        <w:lastRenderedPageBreak/>
        <w:t>V</w:t>
      </w:r>
      <w:r>
        <w:rPr>
          <w:b/>
        </w:rPr>
        <w:t>. Оплата труда</w:t>
      </w:r>
    </w:p>
    <w:p w:rsidR="00C83FFF" w:rsidRDefault="00C83FFF" w:rsidP="00C83FFF">
      <w:pPr>
        <w:pStyle w:val="a3"/>
        <w:spacing w:after="0"/>
        <w:ind w:firstLine="709"/>
        <w:jc w:val="center"/>
        <w:rPr>
          <w:b/>
        </w:rPr>
      </w:pPr>
    </w:p>
    <w:p w:rsidR="00C83FFF" w:rsidRDefault="00C83FFF" w:rsidP="00C83FFF">
      <w:pPr>
        <w:pStyle w:val="a5"/>
        <w:ind w:firstLine="0"/>
        <w:jc w:val="both"/>
        <w:rPr>
          <w:b/>
          <w:bCs/>
        </w:rPr>
      </w:pPr>
      <w:r>
        <w:rPr>
          <w:bCs/>
        </w:rPr>
        <w:tab/>
        <w:t xml:space="preserve"> </w:t>
      </w:r>
      <w:r>
        <w:rPr>
          <w:bCs/>
          <w:lang w:val="ru-RU"/>
        </w:rPr>
        <w:t xml:space="preserve">10. </w:t>
      </w:r>
      <w:r>
        <w:rPr>
          <w:bCs/>
        </w:rPr>
        <w:t xml:space="preserve">Муниципальному служащему устанавливается должностной </w:t>
      </w:r>
      <w:r w:rsidRPr="00415213">
        <w:rPr>
          <w:bCs/>
        </w:rPr>
        <w:t xml:space="preserve">оклад в </w:t>
      </w:r>
      <w:r w:rsidRPr="00FC4AE1">
        <w:rPr>
          <w:bCs/>
        </w:rPr>
        <w:t>размере</w:t>
      </w:r>
      <w:r>
        <w:rPr>
          <w:bCs/>
        </w:rPr>
        <w:t xml:space="preserve"> </w:t>
      </w:r>
      <w:r>
        <w:rPr>
          <w:bCs/>
          <w:lang w:val="ru-RU"/>
        </w:rPr>
        <w:t>___________</w:t>
      </w:r>
      <w:r>
        <w:rPr>
          <w:bCs/>
        </w:rPr>
        <w:t xml:space="preserve"> (</w:t>
      </w:r>
      <w:r>
        <w:rPr>
          <w:bCs/>
          <w:lang w:val="ru-RU"/>
        </w:rPr>
        <w:t>____________</w:t>
      </w:r>
      <w:r>
        <w:rPr>
          <w:bCs/>
        </w:rPr>
        <w:t>)</w:t>
      </w:r>
      <w:r>
        <w:rPr>
          <w:b/>
          <w:bCs/>
        </w:rPr>
        <w:t xml:space="preserve"> </w:t>
      </w:r>
      <w:r>
        <w:rPr>
          <w:bCs/>
        </w:rPr>
        <w:t xml:space="preserve">рублей, а также ежемесячные и иные дополнительные выплаты в соответствии с Положением </w:t>
      </w:r>
      <w:r>
        <w:rPr>
          <w:bCs/>
          <w:lang w:val="ru-RU"/>
        </w:rPr>
        <w:t>о денежном содержании и материальном стимулировании лиц, замещающих муниципальные должности, муниципальных служащих и иных работников администрации Сегежского муниципального округа</w:t>
      </w:r>
      <w:r>
        <w:rPr>
          <w:bCs/>
        </w:rPr>
        <w:t xml:space="preserve">, утвержденным решением Совета Сегежского муниципального </w:t>
      </w:r>
      <w:r>
        <w:rPr>
          <w:bCs/>
          <w:lang w:val="ru-RU"/>
        </w:rPr>
        <w:t>округа</w:t>
      </w:r>
      <w:r>
        <w:rPr>
          <w:bCs/>
        </w:rPr>
        <w:t>.</w:t>
      </w:r>
      <w:r>
        <w:rPr>
          <w:b/>
          <w:bCs/>
        </w:rPr>
        <w:t xml:space="preserve"> </w:t>
      </w:r>
    </w:p>
    <w:p w:rsidR="00C83FFF" w:rsidRDefault="00C83FFF" w:rsidP="00C83FFF">
      <w:pPr>
        <w:pStyle w:val="a5"/>
        <w:ind w:firstLine="0"/>
        <w:jc w:val="both"/>
        <w:rPr>
          <w:b/>
          <w:bCs/>
          <w:lang w:val="ru-RU"/>
        </w:rPr>
      </w:pPr>
      <w:r>
        <w:rPr>
          <w:b/>
          <w:bCs/>
        </w:rPr>
        <w:tab/>
      </w:r>
      <w:r>
        <w:rPr>
          <w:bCs/>
        </w:rPr>
        <w:t xml:space="preserve"> </w:t>
      </w:r>
      <w:r>
        <w:rPr>
          <w:b/>
          <w:bCs/>
        </w:rPr>
        <w:t xml:space="preserve">                        </w:t>
      </w:r>
    </w:p>
    <w:p w:rsidR="00C83FFF" w:rsidRDefault="00C83FFF" w:rsidP="00C83FFF">
      <w:pPr>
        <w:pStyle w:val="a5"/>
        <w:ind w:firstLine="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</w:t>
      </w:r>
      <w:r>
        <w:rPr>
          <w:b/>
          <w:bCs/>
        </w:rPr>
        <w:t xml:space="preserve">   </w:t>
      </w:r>
    </w:p>
    <w:p w:rsidR="00C83FFF" w:rsidRDefault="00C83FFF" w:rsidP="00C83FFF">
      <w:pPr>
        <w:pStyle w:val="a5"/>
        <w:ind w:firstLine="0"/>
        <w:jc w:val="both"/>
        <w:rPr>
          <w:b/>
          <w:bCs/>
          <w:lang w:val="ru-RU"/>
        </w:rPr>
      </w:pPr>
    </w:p>
    <w:p w:rsidR="00C83FFF" w:rsidRDefault="00C83FFF" w:rsidP="00C83FFF">
      <w:pPr>
        <w:pStyle w:val="a5"/>
        <w:ind w:firstLine="0"/>
        <w:jc w:val="both"/>
        <w:rPr>
          <w:b/>
          <w:bCs/>
        </w:rPr>
      </w:pPr>
      <w:r>
        <w:rPr>
          <w:b/>
          <w:bCs/>
          <w:lang w:val="ru-RU"/>
        </w:rPr>
        <w:t xml:space="preserve">                                                </w:t>
      </w:r>
      <w:r>
        <w:rPr>
          <w:b/>
          <w:bCs/>
          <w:lang w:val="en-US"/>
        </w:rPr>
        <w:t>VI</w:t>
      </w:r>
      <w:r w:rsidRPr="002973B5">
        <w:rPr>
          <w:b/>
          <w:bCs/>
        </w:rPr>
        <w:t>. Характеристика условий труда</w:t>
      </w:r>
    </w:p>
    <w:p w:rsidR="00C83FFF" w:rsidRPr="002973B5" w:rsidRDefault="00C83FFF" w:rsidP="00C83FFF">
      <w:pPr>
        <w:pStyle w:val="a5"/>
        <w:ind w:firstLine="0"/>
        <w:jc w:val="center"/>
        <w:rPr>
          <w:b/>
          <w:bCs/>
        </w:rPr>
      </w:pPr>
    </w:p>
    <w:p w:rsidR="00C83FFF" w:rsidRDefault="00C83FFF" w:rsidP="00C83FFF">
      <w:pPr>
        <w:pStyle w:val="a5"/>
        <w:ind w:firstLine="0"/>
        <w:jc w:val="both"/>
        <w:rPr>
          <w:bCs/>
        </w:rPr>
      </w:pPr>
      <w:r>
        <w:rPr>
          <w:bCs/>
        </w:rPr>
        <w:tab/>
      </w:r>
      <w:r>
        <w:rPr>
          <w:bCs/>
          <w:lang w:val="ru-RU"/>
        </w:rPr>
        <w:t>1</w:t>
      </w:r>
      <w:r>
        <w:rPr>
          <w:bCs/>
        </w:rPr>
        <w:t>1. Работа не является тяжелой, вредной или опасной, соответствует требованиям гигиены и санитарии.</w:t>
      </w:r>
    </w:p>
    <w:p w:rsidR="00C83FFF" w:rsidRDefault="00C83FFF" w:rsidP="00C83FFF">
      <w:pPr>
        <w:pStyle w:val="a5"/>
        <w:ind w:firstLine="0"/>
        <w:jc w:val="both"/>
        <w:rPr>
          <w:bCs/>
        </w:rPr>
      </w:pPr>
      <w:r>
        <w:rPr>
          <w:bCs/>
        </w:rPr>
        <w:tab/>
      </w:r>
      <w:r>
        <w:rPr>
          <w:bCs/>
          <w:lang w:val="ru-RU"/>
        </w:rPr>
        <w:t>1</w:t>
      </w:r>
      <w:r>
        <w:rPr>
          <w:bCs/>
        </w:rPr>
        <w:t xml:space="preserve">2. Условия труда на рабочем месте по степени </w:t>
      </w:r>
      <w:proofErr w:type="spellStart"/>
      <w:r>
        <w:rPr>
          <w:bCs/>
        </w:rPr>
        <w:t>травмобезопасности</w:t>
      </w:r>
      <w:proofErr w:type="spellEnd"/>
      <w:r>
        <w:rPr>
          <w:bCs/>
        </w:rPr>
        <w:t xml:space="preserve"> являются допустимыми (класс 2).</w:t>
      </w:r>
    </w:p>
    <w:p w:rsidR="00C83FFF" w:rsidRDefault="00C83FFF" w:rsidP="00C83FFF">
      <w:pPr>
        <w:pStyle w:val="a5"/>
        <w:ind w:firstLine="0"/>
        <w:jc w:val="both"/>
        <w:rPr>
          <w:b/>
        </w:rPr>
      </w:pPr>
      <w:r>
        <w:rPr>
          <w:bCs/>
        </w:rPr>
        <w:tab/>
      </w:r>
      <w:r>
        <w:rPr>
          <w:bCs/>
          <w:lang w:val="ru-RU"/>
        </w:rPr>
        <w:t>1</w:t>
      </w:r>
      <w:r>
        <w:rPr>
          <w:bCs/>
        </w:rPr>
        <w:t>3. Средства индивидуальной защиты на рабочем месте соответствуют требованиям документов, регламентирующих нормы выдачи и требования к средствам защиты.</w:t>
      </w:r>
    </w:p>
    <w:p w:rsidR="00C83FFF" w:rsidRPr="00984522" w:rsidRDefault="00C83FFF" w:rsidP="00C83FFF">
      <w:pPr>
        <w:pStyle w:val="a3"/>
        <w:ind w:firstLine="708"/>
        <w:jc w:val="center"/>
        <w:rPr>
          <w:b/>
          <w:bCs/>
        </w:rPr>
      </w:pPr>
      <w:r w:rsidRPr="00984522">
        <w:rPr>
          <w:b/>
          <w:lang w:val="en-US"/>
        </w:rPr>
        <w:t>VII</w:t>
      </w:r>
      <w:r w:rsidRPr="00984522">
        <w:rPr>
          <w:b/>
          <w:bCs/>
        </w:rPr>
        <w:t>. Ответственность сторон</w:t>
      </w:r>
    </w:p>
    <w:p w:rsidR="00C83FFF" w:rsidRDefault="00C83FFF" w:rsidP="00C83FFF">
      <w:pPr>
        <w:pStyle w:val="a3"/>
        <w:ind w:firstLine="708"/>
        <w:jc w:val="both"/>
        <w:rPr>
          <w:bCs/>
        </w:rPr>
      </w:pPr>
      <w:r w:rsidRPr="00112591">
        <w:rPr>
          <w:bCs/>
        </w:rPr>
        <w:t>1</w:t>
      </w:r>
      <w:r>
        <w:rPr>
          <w:bCs/>
        </w:rPr>
        <w:t>4</w:t>
      </w:r>
      <w:r w:rsidRPr="00112591">
        <w:rPr>
          <w:bCs/>
        </w:rPr>
        <w:t xml:space="preserve">. В случае </w:t>
      </w:r>
      <w:r>
        <w:rPr>
          <w:bCs/>
        </w:rPr>
        <w:t>ненадлежащего исполнения или неисполнения обязательств по настоящему договору стороны несут дисциплинарную, материальную, административную и уголовную ответственность в соответствии с законодательством Российской Федерации.</w:t>
      </w:r>
    </w:p>
    <w:p w:rsidR="00C83FFF" w:rsidRPr="00112591" w:rsidRDefault="00C83FFF" w:rsidP="00C83FFF">
      <w:pPr>
        <w:pStyle w:val="a3"/>
        <w:ind w:firstLine="708"/>
        <w:jc w:val="both"/>
        <w:rPr>
          <w:bCs/>
        </w:rPr>
      </w:pPr>
      <w:r>
        <w:rPr>
          <w:bCs/>
        </w:rPr>
        <w:t xml:space="preserve">15. Муниципальный служащий несет материальную ответственность за причинение </w:t>
      </w:r>
      <w:r>
        <w:t>«Представителю нанимателя»</w:t>
      </w:r>
      <w:r>
        <w:rPr>
          <w:bCs/>
        </w:rPr>
        <w:t xml:space="preserve"> ущерба в размере прямого действительного ущерба. </w:t>
      </w:r>
      <w:r>
        <w:t>«Представитель нанимателя»</w:t>
      </w:r>
      <w:r>
        <w:rPr>
          <w:bCs/>
        </w:rPr>
        <w:t xml:space="preserve">, причинивший ущерб имуществу Муниципального служащего, возмещает этот ущерб в полном объеме. </w:t>
      </w:r>
    </w:p>
    <w:p w:rsidR="00C83FFF" w:rsidRDefault="00C83FFF" w:rsidP="00C83FFF">
      <w:pPr>
        <w:pStyle w:val="a3"/>
        <w:ind w:firstLine="708"/>
        <w:jc w:val="center"/>
        <w:rPr>
          <w:b/>
          <w:bCs/>
        </w:rPr>
      </w:pPr>
      <w:r>
        <w:rPr>
          <w:b/>
          <w:bCs/>
          <w:lang w:val="en-US"/>
        </w:rPr>
        <w:t>VIII</w:t>
      </w:r>
      <w:proofErr w:type="gramStart"/>
      <w:r>
        <w:rPr>
          <w:b/>
          <w:bCs/>
        </w:rPr>
        <w:t>.  Заключительные</w:t>
      </w:r>
      <w:proofErr w:type="gramEnd"/>
      <w:r>
        <w:rPr>
          <w:b/>
          <w:bCs/>
        </w:rPr>
        <w:t xml:space="preserve"> положения</w:t>
      </w:r>
    </w:p>
    <w:p w:rsidR="00C83FFF" w:rsidRDefault="00C83FFF" w:rsidP="00C83FFF">
      <w:pPr>
        <w:pStyle w:val="a3"/>
        <w:ind w:firstLine="708"/>
        <w:jc w:val="both"/>
      </w:pPr>
      <w:r>
        <w:t xml:space="preserve">16. В случае возникновения спора между сторонами все вопросы подлежат урегулированию путем переговоров. Если спор не может быть урегулирован таким образом, он подлежит разрешению в порядке, предусмотренном действующим законодательством Российской Федерации. </w:t>
      </w:r>
    </w:p>
    <w:p w:rsidR="00C83FFF" w:rsidRDefault="00C83FFF" w:rsidP="00C83FFF">
      <w:pPr>
        <w:pStyle w:val="a3"/>
        <w:ind w:firstLine="708"/>
        <w:jc w:val="both"/>
      </w:pPr>
      <w:r>
        <w:t>17. Настоящий договор составлен в двух экземплярах  по одному для каждой из сторон, при этом оба экземпляра имеют равную юридическую силу.</w:t>
      </w:r>
    </w:p>
    <w:p w:rsidR="00C83FFF" w:rsidRDefault="00C83FFF" w:rsidP="00C83FFF">
      <w:pPr>
        <w:ind w:firstLine="709"/>
        <w:jc w:val="both"/>
        <w:rPr>
          <w:b/>
        </w:rPr>
      </w:pPr>
      <w:r>
        <w:rPr>
          <w:b/>
        </w:rPr>
        <w:t xml:space="preserve">Подписи сторон». </w:t>
      </w:r>
    </w:p>
    <w:p w:rsidR="00C83FFF" w:rsidRDefault="00C83FFF" w:rsidP="00C83FFF">
      <w:pPr>
        <w:ind w:firstLine="709"/>
        <w:jc w:val="both"/>
      </w:pPr>
    </w:p>
    <w:p w:rsidR="00C83FFF" w:rsidRDefault="00C83FFF" w:rsidP="00C83FFF">
      <w:pPr>
        <w:jc w:val="center"/>
        <w:rPr>
          <w:b/>
        </w:rPr>
      </w:pPr>
      <w:r>
        <w:rPr>
          <w:b/>
        </w:rPr>
        <w:t>-------------------------------------------------------------</w:t>
      </w:r>
    </w:p>
    <w:p w:rsidR="00C83FFF" w:rsidRDefault="00C83FFF" w:rsidP="00C83FFF">
      <w:pPr>
        <w:rPr>
          <w:b/>
        </w:rPr>
      </w:pPr>
    </w:p>
    <w:p w:rsidR="002829C1" w:rsidRDefault="00C83FFF">
      <w:bookmarkStart w:id="0" w:name="_GoBack"/>
      <w:bookmarkEnd w:id="0"/>
    </w:p>
    <w:sectPr w:rsidR="002829C1" w:rsidSect="00B8166E">
      <w:headerReference w:type="even" r:id="rId6"/>
      <w:headerReference w:type="default" r:id="rId7"/>
      <w:pgSz w:w="11906" w:h="16838"/>
      <w:pgMar w:top="1134" w:right="1276" w:bottom="992" w:left="155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19" w:rsidRDefault="00C83FFF" w:rsidP="000258A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7D19" w:rsidRDefault="00C83F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19" w:rsidRDefault="00C83FFF" w:rsidP="000258A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87D19" w:rsidRDefault="00C83F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5A03"/>
    <w:multiLevelType w:val="hybridMultilevel"/>
    <w:tmpl w:val="29F4D238"/>
    <w:lvl w:ilvl="0" w:tplc="3BAED36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FF"/>
    <w:rsid w:val="0091296F"/>
    <w:rsid w:val="009427CA"/>
    <w:rsid w:val="00C8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3FFF"/>
    <w:pPr>
      <w:spacing w:after="120"/>
    </w:pPr>
  </w:style>
  <w:style w:type="character" w:customStyle="1" w:styleId="a4">
    <w:name w:val="Основной текст Знак"/>
    <w:basedOn w:val="a0"/>
    <w:link w:val="a3"/>
    <w:rsid w:val="00C83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83FFF"/>
    <w:pPr>
      <w:ind w:firstLine="708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C83F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C83F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83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C83F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83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83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3FFF"/>
    <w:pPr>
      <w:spacing w:after="120"/>
    </w:pPr>
  </w:style>
  <w:style w:type="character" w:customStyle="1" w:styleId="a4">
    <w:name w:val="Основной текст Знак"/>
    <w:basedOn w:val="a0"/>
    <w:link w:val="a3"/>
    <w:rsid w:val="00C83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83FFF"/>
    <w:pPr>
      <w:ind w:firstLine="708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C83F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C83F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83F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C83F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83F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83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Анастасия Сергеевна</dc:creator>
  <cp:lastModifiedBy>Марчук Анастасия Сергеевна</cp:lastModifiedBy>
  <cp:revision>1</cp:revision>
  <dcterms:created xsi:type="dcterms:W3CDTF">2026-05-18T15:00:00Z</dcterms:created>
  <dcterms:modified xsi:type="dcterms:W3CDTF">2026-05-18T15:00:00Z</dcterms:modified>
</cp:coreProperties>
</file>